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4B0D" w14:textId="63FF78A7" w:rsidR="00262114" w:rsidRPr="00972E89" w:rsidRDefault="004029AD" w:rsidP="00972E89">
      <w:pPr>
        <w:spacing w:after="240"/>
        <w:rPr>
          <w:rFonts w:ascii="Arial" w:hAnsi="Arial" w:cs="Arial"/>
          <w:b/>
          <w:sz w:val="36"/>
          <w:szCs w:val="36"/>
        </w:rPr>
      </w:pPr>
      <w:r w:rsidRPr="004029AD">
        <w:t xml:space="preserve"> </w:t>
      </w:r>
      <w:r w:rsidRPr="00972E89">
        <w:rPr>
          <w:rFonts w:ascii="Arial" w:hAnsi="Arial" w:cs="Arial"/>
          <w:b/>
          <w:noProof/>
          <w:color w:val="104F75"/>
          <w:sz w:val="36"/>
          <w:szCs w:val="36"/>
          <w:lang w:eastAsia="en-GB"/>
        </w:rPr>
        <w:t xml:space="preserve">Pupil premium strategy statement (primary) </w:t>
      </w:r>
      <w:r w:rsidR="00972E89">
        <w:rPr>
          <w:rFonts w:ascii="Arial" w:hAnsi="Arial" w:cs="Arial"/>
          <w:b/>
          <w:noProof/>
          <w:color w:val="104F75"/>
          <w:sz w:val="36"/>
          <w:szCs w:val="36"/>
          <w:lang w:eastAsia="en-GB"/>
        </w:rPr>
        <w:t>– Stathern Primary School</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49DE0DB6"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34348F">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20119999" w:rsidR="00C14FAE" w:rsidRPr="00B80272" w:rsidRDefault="00197E97">
            <w:pPr>
              <w:rPr>
                <w:rFonts w:ascii="Arial" w:hAnsi="Arial" w:cs="Arial"/>
              </w:rPr>
            </w:pPr>
            <w:r w:rsidRPr="00150A6A">
              <w:rPr>
                <w:rFonts w:ascii="Comic Sans MS" w:eastAsia="Times New Roman" w:hAnsi="Comic Sans MS" w:cs="Helvetica"/>
                <w:sz w:val="20"/>
                <w:szCs w:val="20"/>
                <w:lang w:eastAsia="en-GB"/>
              </w:rPr>
              <w:t>Stathern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34348F">
            <w:pPr>
              <w:rPr>
                <w:rFonts w:ascii="Arial" w:hAnsi="Arial" w:cs="Arial"/>
                <w:b/>
              </w:rPr>
            </w:pPr>
            <w:r>
              <w:rPr>
                <w:rFonts w:ascii="Arial" w:hAnsi="Arial" w:cs="Arial"/>
                <w:b/>
              </w:rPr>
              <w:t>Academic Year</w:t>
            </w:r>
          </w:p>
        </w:tc>
        <w:tc>
          <w:tcPr>
            <w:tcW w:w="1276" w:type="dxa"/>
            <w:tcMar>
              <w:top w:w="57" w:type="dxa"/>
              <w:bottom w:w="57" w:type="dxa"/>
            </w:tcMar>
          </w:tcPr>
          <w:p w14:paraId="11A04416" w14:textId="176E1EE1" w:rsidR="00C14FAE" w:rsidRPr="00B80272" w:rsidRDefault="00D93515">
            <w:pPr>
              <w:rPr>
                <w:rFonts w:ascii="Arial" w:hAnsi="Arial" w:cs="Arial"/>
              </w:rPr>
            </w:pPr>
            <w:r>
              <w:rPr>
                <w:rFonts w:ascii="Comic Sans MS" w:eastAsia="Times New Roman" w:hAnsi="Comic Sans MS" w:cs="Helvetica"/>
                <w:sz w:val="20"/>
                <w:szCs w:val="20"/>
                <w:lang w:eastAsia="en-GB"/>
              </w:rPr>
              <w:t>2019/20</w:t>
            </w:r>
          </w:p>
        </w:tc>
        <w:tc>
          <w:tcPr>
            <w:tcW w:w="3632" w:type="dxa"/>
          </w:tcPr>
          <w:p w14:paraId="4C60C5C0" w14:textId="77777777" w:rsidR="00C14FAE" w:rsidRPr="00F970BA" w:rsidRDefault="00C14FAE" w:rsidP="0034348F">
            <w:pPr>
              <w:rPr>
                <w:rFonts w:ascii="Arial" w:hAnsi="Arial" w:cs="Arial"/>
                <w:highlight w:val="yellow"/>
              </w:rPr>
            </w:pPr>
            <w:r w:rsidRPr="00F970BA">
              <w:rPr>
                <w:rFonts w:ascii="Arial" w:hAnsi="Arial" w:cs="Arial"/>
                <w:b/>
              </w:rPr>
              <w:t>Total PP budget</w:t>
            </w:r>
          </w:p>
        </w:tc>
        <w:tc>
          <w:tcPr>
            <w:tcW w:w="1471" w:type="dxa"/>
          </w:tcPr>
          <w:p w14:paraId="378F34B6" w14:textId="71858D95" w:rsidR="00C14FAE" w:rsidRPr="00F970BA" w:rsidRDefault="001E4E61" w:rsidP="00197E97">
            <w:pPr>
              <w:jc w:val="center"/>
              <w:rPr>
                <w:rFonts w:ascii="Arial" w:hAnsi="Arial" w:cs="Arial"/>
                <w:highlight w:val="yellow"/>
              </w:rPr>
            </w:pPr>
            <w:r>
              <w:rPr>
                <w:rFonts w:ascii="Comic Sans MS" w:eastAsia="Times New Roman" w:hAnsi="Comic Sans MS" w:cs="Helvetica"/>
                <w:sz w:val="20"/>
                <w:szCs w:val="20"/>
                <w:lang w:eastAsia="en-GB"/>
              </w:rPr>
              <w:t>£193</w:t>
            </w:r>
            <w:r w:rsidR="0034348F">
              <w:rPr>
                <w:rFonts w:ascii="Comic Sans MS" w:eastAsia="Times New Roman" w:hAnsi="Comic Sans MS" w:cs="Helvetica"/>
                <w:sz w:val="20"/>
                <w:szCs w:val="20"/>
                <w:lang w:eastAsia="en-GB"/>
              </w:rPr>
              <w:t>80</w:t>
            </w:r>
          </w:p>
        </w:tc>
        <w:tc>
          <w:tcPr>
            <w:tcW w:w="4819" w:type="dxa"/>
          </w:tcPr>
          <w:p w14:paraId="0BE5FB6B" w14:textId="77777777" w:rsidR="00C14FAE" w:rsidRPr="00B80272" w:rsidRDefault="00C14FAE" w:rsidP="0034348F">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10CC5F2B" w:rsidR="00C14FAE" w:rsidRPr="00B80272" w:rsidRDefault="00D93515" w:rsidP="008902CA">
            <w:pPr>
              <w:jc w:val="center"/>
              <w:rPr>
                <w:rFonts w:ascii="Arial" w:hAnsi="Arial" w:cs="Arial"/>
              </w:rPr>
            </w:pPr>
            <w:r>
              <w:rPr>
                <w:rFonts w:ascii="Comic Sans MS" w:eastAsia="Times New Roman" w:hAnsi="Comic Sans MS" w:cs="Helvetica"/>
                <w:sz w:val="20"/>
                <w:szCs w:val="20"/>
                <w:lang w:eastAsia="en-GB"/>
              </w:rPr>
              <w:t>Nov</w:t>
            </w:r>
            <w:r w:rsidR="008902CA">
              <w:rPr>
                <w:rFonts w:ascii="Comic Sans MS" w:eastAsia="Times New Roman" w:hAnsi="Comic Sans MS" w:cs="Helvetica"/>
                <w:sz w:val="20"/>
                <w:szCs w:val="20"/>
                <w:lang w:eastAsia="en-GB"/>
              </w:rPr>
              <w:t xml:space="preserve"> 2019</w:t>
            </w:r>
          </w:p>
        </w:tc>
      </w:tr>
      <w:tr w:rsidR="00197E97" w:rsidRPr="00B80272" w14:paraId="36741700" w14:textId="77777777" w:rsidTr="008B7FE5">
        <w:tc>
          <w:tcPr>
            <w:tcW w:w="2660" w:type="dxa"/>
            <w:tcMar>
              <w:top w:w="57" w:type="dxa"/>
              <w:bottom w:w="57" w:type="dxa"/>
            </w:tcMar>
          </w:tcPr>
          <w:p w14:paraId="0BB60046" w14:textId="77777777" w:rsidR="00197E97" w:rsidRPr="00B80272" w:rsidRDefault="00197E97" w:rsidP="0034348F">
            <w:pPr>
              <w:rPr>
                <w:rFonts w:ascii="Arial" w:hAnsi="Arial" w:cs="Arial"/>
              </w:rPr>
            </w:pPr>
            <w:r>
              <w:rPr>
                <w:rFonts w:ascii="Arial" w:hAnsi="Arial" w:cs="Arial"/>
                <w:b/>
              </w:rPr>
              <w:t>Total number of pupils</w:t>
            </w:r>
          </w:p>
        </w:tc>
        <w:tc>
          <w:tcPr>
            <w:tcW w:w="1276" w:type="dxa"/>
            <w:tcMar>
              <w:top w:w="57" w:type="dxa"/>
              <w:bottom w:w="57" w:type="dxa"/>
            </w:tcMar>
          </w:tcPr>
          <w:p w14:paraId="603534A6" w14:textId="244688E4" w:rsidR="00197E97" w:rsidRPr="00B80272" w:rsidRDefault="00D93515">
            <w:pPr>
              <w:rPr>
                <w:rFonts w:ascii="Arial" w:hAnsi="Arial" w:cs="Arial"/>
              </w:rPr>
            </w:pPr>
            <w:r>
              <w:rPr>
                <w:rFonts w:ascii="Comic Sans MS" w:eastAsia="Times New Roman" w:hAnsi="Comic Sans MS" w:cs="Helvetica"/>
                <w:sz w:val="20"/>
                <w:szCs w:val="20"/>
                <w:lang w:eastAsia="en-GB"/>
              </w:rPr>
              <w:t>101</w:t>
            </w:r>
          </w:p>
        </w:tc>
        <w:tc>
          <w:tcPr>
            <w:tcW w:w="3632" w:type="dxa"/>
          </w:tcPr>
          <w:p w14:paraId="7431BF7C" w14:textId="77777777" w:rsidR="00197E97" w:rsidRPr="00B80272" w:rsidRDefault="00197E97" w:rsidP="00C14FAE">
            <w:pPr>
              <w:rPr>
                <w:rFonts w:ascii="Arial" w:hAnsi="Arial" w:cs="Arial"/>
              </w:rPr>
            </w:pPr>
            <w:r w:rsidRPr="00B80272">
              <w:rPr>
                <w:rFonts w:ascii="Arial" w:hAnsi="Arial" w:cs="Arial"/>
                <w:b/>
              </w:rPr>
              <w:t>Number of pupils eligible for PP</w:t>
            </w:r>
          </w:p>
        </w:tc>
        <w:tc>
          <w:tcPr>
            <w:tcW w:w="1471" w:type="dxa"/>
          </w:tcPr>
          <w:p w14:paraId="338BE990" w14:textId="15DFF3A2" w:rsidR="00197E97" w:rsidRPr="00B80272" w:rsidRDefault="00197E97" w:rsidP="00197E97">
            <w:pPr>
              <w:jc w:val="center"/>
              <w:rPr>
                <w:rFonts w:ascii="Arial" w:hAnsi="Arial" w:cs="Arial"/>
              </w:rPr>
            </w:pPr>
            <w:r w:rsidRPr="00150A6A">
              <w:rPr>
                <w:rFonts w:ascii="Comic Sans MS" w:eastAsia="Times New Roman" w:hAnsi="Comic Sans MS" w:cs="Helvetica"/>
                <w:sz w:val="20"/>
                <w:szCs w:val="20"/>
                <w:lang w:eastAsia="en-GB"/>
              </w:rPr>
              <w:t>10</w:t>
            </w:r>
          </w:p>
        </w:tc>
        <w:tc>
          <w:tcPr>
            <w:tcW w:w="4819" w:type="dxa"/>
          </w:tcPr>
          <w:p w14:paraId="198C1A59" w14:textId="77777777" w:rsidR="00197E97" w:rsidRPr="00B80272" w:rsidRDefault="00197E97"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7673DF27" w:rsidR="00197E97" w:rsidRPr="00B80272" w:rsidRDefault="00D93515" w:rsidP="00197E97">
            <w:pPr>
              <w:jc w:val="center"/>
              <w:rPr>
                <w:rFonts w:ascii="Arial" w:hAnsi="Arial" w:cs="Arial"/>
              </w:rPr>
            </w:pPr>
            <w:r>
              <w:rPr>
                <w:rFonts w:ascii="Comic Sans MS" w:eastAsia="Times New Roman" w:hAnsi="Comic Sans MS" w:cs="Helvetica"/>
                <w:sz w:val="20"/>
                <w:szCs w:val="20"/>
                <w:lang w:eastAsia="en-GB"/>
              </w:rPr>
              <w:t>May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76AA8520"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r w:rsidR="001E4E61">
              <w:rPr>
                <w:rFonts w:ascii="Arial" w:eastAsia="Arial" w:hAnsi="Arial" w:cs="Arial"/>
                <w:b/>
              </w:rPr>
              <w:t>– End of Year 2018/19</w:t>
            </w:r>
          </w:p>
        </w:tc>
      </w:tr>
      <w:tr w:rsidR="00C14FAE" w:rsidRPr="00B80272" w14:paraId="1282EE40" w14:textId="77777777" w:rsidTr="00746605">
        <w:tc>
          <w:tcPr>
            <w:tcW w:w="8046" w:type="dxa"/>
            <w:tcMar>
              <w:top w:w="57" w:type="dxa"/>
              <w:bottom w:w="57" w:type="dxa"/>
            </w:tcMar>
          </w:tcPr>
          <w:p w14:paraId="291BA5E2" w14:textId="23475239" w:rsidR="00C14FAE" w:rsidRPr="00B80272" w:rsidRDefault="00D93515" w:rsidP="00B80272">
            <w:pPr>
              <w:pStyle w:val="ListParagraph"/>
              <w:rPr>
                <w:rFonts w:ascii="Arial" w:hAnsi="Arial" w:cs="Arial"/>
              </w:rPr>
            </w:pPr>
            <w:r>
              <w:rPr>
                <w:rFonts w:ascii="Arial" w:hAnsi="Arial" w:cs="Arial"/>
              </w:rPr>
              <w:t>2019</w:t>
            </w:r>
            <w:r w:rsidR="008902CA">
              <w:rPr>
                <w:rFonts w:ascii="Arial" w:hAnsi="Arial" w:cs="Arial"/>
              </w:rPr>
              <w:t xml:space="preserve"> SATs KS2 Pupils elig</w:t>
            </w:r>
            <w:r w:rsidR="001E4E61">
              <w:rPr>
                <w:rFonts w:ascii="Arial" w:hAnsi="Arial" w:cs="Arial"/>
              </w:rPr>
              <w:t>ible – 2 pupils (each pupil = 50</w:t>
            </w:r>
            <w:r w:rsidR="008902CA">
              <w:rPr>
                <w:rFonts w:ascii="Arial" w:hAnsi="Arial" w:cs="Arial"/>
              </w:rPr>
              <w:t>%)</w:t>
            </w: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746605">
        <w:tc>
          <w:tcPr>
            <w:tcW w:w="8046" w:type="dxa"/>
            <w:tcMar>
              <w:top w:w="57" w:type="dxa"/>
              <w:bottom w:w="57" w:type="dxa"/>
            </w:tcMar>
            <w:vAlign w:val="bottom"/>
          </w:tcPr>
          <w:p w14:paraId="43FADBA0" w14:textId="45A27F65" w:rsidR="00EE50D0" w:rsidRPr="004B4212" w:rsidRDefault="004B4212" w:rsidP="00C416E8">
            <w:pPr>
              <w:spacing w:line="276" w:lineRule="auto"/>
              <w:ind w:right="-23"/>
              <w:rPr>
                <w:rFonts w:ascii="Arial" w:eastAsia="Arial" w:hAnsi="Arial" w:cs="Arial"/>
                <w:b/>
              </w:rPr>
            </w:pPr>
            <w:r w:rsidRPr="004B4212">
              <w:rPr>
                <w:rFonts w:ascii="Arial" w:eastAsia="Arial" w:hAnsi="Arial" w:cs="Arial"/>
                <w:b/>
                <w:bCs/>
                <w:color w:val="050505"/>
                <w:lang w:eastAsia="en-GB"/>
              </w:rPr>
              <w:t>% achieving expected standard or above in reading, writing &amp; maths</w:t>
            </w:r>
          </w:p>
        </w:tc>
        <w:tc>
          <w:tcPr>
            <w:tcW w:w="2977" w:type="dxa"/>
            <w:shd w:val="clear" w:color="auto" w:fill="auto"/>
            <w:tcMar>
              <w:top w:w="57" w:type="dxa"/>
              <w:bottom w:w="57" w:type="dxa"/>
            </w:tcMar>
            <w:vAlign w:val="center"/>
          </w:tcPr>
          <w:p w14:paraId="09C862D1" w14:textId="771C29D5" w:rsidR="00EE50D0" w:rsidRPr="002954A6" w:rsidRDefault="001E4E61" w:rsidP="004E5349">
            <w:pPr>
              <w:ind w:left="187"/>
              <w:jc w:val="center"/>
              <w:rPr>
                <w:rFonts w:ascii="Arial" w:hAnsi="Arial" w:cs="Arial"/>
              </w:rPr>
            </w:pPr>
            <w:r>
              <w:rPr>
                <w:rFonts w:ascii="Arial" w:hAnsi="Arial" w:cs="Arial"/>
              </w:rPr>
              <w:t>50</w:t>
            </w:r>
            <w:r w:rsidR="004B4212">
              <w:rPr>
                <w:rFonts w:ascii="Arial" w:hAnsi="Arial" w:cs="Arial"/>
              </w:rPr>
              <w:t>%</w:t>
            </w:r>
            <w:r w:rsidR="004229C7">
              <w:rPr>
                <w:rFonts w:ascii="Arial" w:hAnsi="Arial" w:cs="Arial"/>
              </w:rPr>
              <w:t xml:space="preserve"> </w:t>
            </w:r>
          </w:p>
        </w:tc>
        <w:tc>
          <w:tcPr>
            <w:tcW w:w="4394" w:type="dxa"/>
            <w:shd w:val="clear" w:color="auto" w:fill="F2F2F2" w:themeFill="background1" w:themeFillShade="F2"/>
            <w:tcMar>
              <w:top w:w="57" w:type="dxa"/>
              <w:bottom w:w="57" w:type="dxa"/>
            </w:tcMar>
          </w:tcPr>
          <w:p w14:paraId="6783AFA9" w14:textId="5DABA0A1" w:rsidR="00EE50D0" w:rsidRPr="002954A6" w:rsidRDefault="00A1507E" w:rsidP="003957BD">
            <w:pPr>
              <w:jc w:val="center"/>
              <w:rPr>
                <w:rFonts w:ascii="Arial" w:hAnsi="Arial" w:cs="Arial"/>
              </w:rPr>
            </w:pPr>
            <w:r>
              <w:rPr>
                <w:rFonts w:ascii="Arial" w:hAnsi="Arial" w:cs="Arial"/>
              </w:rPr>
              <w:t>71</w:t>
            </w:r>
            <w:r w:rsidR="00F35F89">
              <w:rPr>
                <w:rFonts w:ascii="Arial" w:hAnsi="Arial" w:cs="Arial"/>
              </w:rPr>
              <w:t>%</w:t>
            </w:r>
          </w:p>
        </w:tc>
      </w:tr>
      <w:tr w:rsidR="004229C7" w:rsidRPr="002954A6" w14:paraId="38F6E20F" w14:textId="77777777" w:rsidTr="00746605">
        <w:tc>
          <w:tcPr>
            <w:tcW w:w="8046" w:type="dxa"/>
            <w:tcMar>
              <w:top w:w="57" w:type="dxa"/>
              <w:bottom w:w="57" w:type="dxa"/>
            </w:tcMar>
            <w:vAlign w:val="bottom"/>
          </w:tcPr>
          <w:p w14:paraId="33648205" w14:textId="77A15E10" w:rsidR="004229C7" w:rsidRPr="004229C7" w:rsidRDefault="004229C7" w:rsidP="008902CA">
            <w:pPr>
              <w:spacing w:line="276" w:lineRule="auto"/>
              <w:ind w:right="-23"/>
              <w:rPr>
                <w:rFonts w:ascii="Arial" w:eastAsia="Arial" w:hAnsi="Arial" w:cs="Arial"/>
                <w:b/>
              </w:rPr>
            </w:pPr>
            <w:r w:rsidRPr="004229C7">
              <w:rPr>
                <w:rFonts w:ascii="Arial" w:eastAsia="Arial" w:hAnsi="Arial" w:cs="Arial"/>
                <w:b/>
                <w:color w:val="0D0D0D"/>
                <w:lang w:eastAsia="en-GB"/>
              </w:rPr>
              <w:t xml:space="preserve">% making expected progress in reading </w:t>
            </w:r>
          </w:p>
        </w:tc>
        <w:tc>
          <w:tcPr>
            <w:tcW w:w="2977" w:type="dxa"/>
            <w:shd w:val="clear" w:color="auto" w:fill="auto"/>
            <w:tcMar>
              <w:top w:w="57" w:type="dxa"/>
              <w:bottom w:w="57" w:type="dxa"/>
            </w:tcMar>
            <w:vAlign w:val="center"/>
          </w:tcPr>
          <w:p w14:paraId="31DCCC9D" w14:textId="529CCF8F" w:rsidR="004229C7" w:rsidRPr="002954A6" w:rsidRDefault="001E4E61" w:rsidP="003B6371">
            <w:pPr>
              <w:ind w:left="187"/>
              <w:jc w:val="center"/>
              <w:rPr>
                <w:rFonts w:ascii="Arial" w:hAnsi="Arial" w:cs="Arial"/>
              </w:rPr>
            </w:pPr>
            <w:r>
              <w:rPr>
                <w:rFonts w:ascii="Arial" w:hAnsi="Arial" w:cs="Arial"/>
              </w:rPr>
              <w:t>50</w:t>
            </w:r>
            <w:r w:rsidR="004229C7">
              <w:rPr>
                <w:rFonts w:ascii="Arial" w:hAnsi="Arial" w:cs="Arial"/>
              </w:rPr>
              <w:t xml:space="preserve">% </w:t>
            </w:r>
          </w:p>
        </w:tc>
        <w:tc>
          <w:tcPr>
            <w:tcW w:w="4394" w:type="dxa"/>
            <w:shd w:val="clear" w:color="auto" w:fill="F2F2F2" w:themeFill="background1" w:themeFillShade="F2"/>
            <w:tcMar>
              <w:top w:w="57" w:type="dxa"/>
              <w:bottom w:w="57" w:type="dxa"/>
            </w:tcMar>
          </w:tcPr>
          <w:p w14:paraId="7EA271DB" w14:textId="0E685C25" w:rsidR="004229C7" w:rsidRPr="002954A6" w:rsidRDefault="00AB7008" w:rsidP="00C416E8">
            <w:pPr>
              <w:jc w:val="center"/>
              <w:rPr>
                <w:rFonts w:ascii="Arial" w:hAnsi="Arial" w:cs="Arial"/>
                <w:bCs/>
              </w:rPr>
            </w:pPr>
            <w:r>
              <w:rPr>
                <w:rFonts w:ascii="Arial" w:hAnsi="Arial" w:cs="Arial"/>
                <w:bCs/>
              </w:rPr>
              <w:t>78</w:t>
            </w:r>
            <w:r w:rsidR="004229C7">
              <w:rPr>
                <w:rFonts w:ascii="Arial" w:hAnsi="Arial" w:cs="Arial"/>
                <w:bCs/>
              </w:rPr>
              <w:t>%</w:t>
            </w:r>
          </w:p>
        </w:tc>
      </w:tr>
      <w:tr w:rsidR="004229C7" w:rsidRPr="002954A6" w14:paraId="1E51F557" w14:textId="77777777" w:rsidTr="00746605">
        <w:trPr>
          <w:trHeight w:val="28"/>
        </w:trPr>
        <w:tc>
          <w:tcPr>
            <w:tcW w:w="8046" w:type="dxa"/>
            <w:tcMar>
              <w:top w:w="57" w:type="dxa"/>
              <w:bottom w:w="57" w:type="dxa"/>
            </w:tcMar>
            <w:vAlign w:val="bottom"/>
          </w:tcPr>
          <w:p w14:paraId="724B2AE5" w14:textId="04A279BC" w:rsidR="004229C7" w:rsidRPr="004229C7" w:rsidRDefault="004229C7" w:rsidP="008902CA">
            <w:pPr>
              <w:spacing w:line="276" w:lineRule="auto"/>
              <w:ind w:right="-23"/>
              <w:rPr>
                <w:rFonts w:ascii="Arial" w:eastAsia="Arial" w:hAnsi="Arial" w:cs="Arial"/>
                <w:b/>
                <w:bCs/>
              </w:rPr>
            </w:pPr>
            <w:r w:rsidRPr="004229C7">
              <w:rPr>
                <w:rFonts w:ascii="Arial" w:eastAsia="Arial" w:hAnsi="Arial" w:cs="Arial"/>
                <w:b/>
                <w:bCs/>
                <w:color w:val="050505"/>
                <w:lang w:eastAsia="en-GB"/>
              </w:rPr>
              <w:t xml:space="preserve">% making expected progress in writing </w:t>
            </w:r>
          </w:p>
        </w:tc>
        <w:tc>
          <w:tcPr>
            <w:tcW w:w="2977" w:type="dxa"/>
            <w:shd w:val="clear" w:color="auto" w:fill="auto"/>
            <w:tcMar>
              <w:top w:w="57" w:type="dxa"/>
              <w:bottom w:w="57" w:type="dxa"/>
            </w:tcMar>
            <w:vAlign w:val="center"/>
          </w:tcPr>
          <w:p w14:paraId="48B97E0A" w14:textId="0F883679" w:rsidR="004229C7" w:rsidRPr="002954A6" w:rsidRDefault="001E4E61" w:rsidP="004E5349">
            <w:pPr>
              <w:ind w:left="187"/>
              <w:jc w:val="center"/>
              <w:rPr>
                <w:rFonts w:ascii="Arial" w:hAnsi="Arial" w:cs="Arial"/>
              </w:rPr>
            </w:pPr>
            <w:r>
              <w:rPr>
                <w:rFonts w:ascii="Arial" w:hAnsi="Arial" w:cs="Arial"/>
              </w:rPr>
              <w:t>50</w:t>
            </w:r>
            <w:r w:rsidR="004229C7">
              <w:rPr>
                <w:rFonts w:ascii="Arial" w:hAnsi="Arial" w:cs="Arial"/>
              </w:rPr>
              <w:t xml:space="preserve">% </w:t>
            </w:r>
          </w:p>
        </w:tc>
        <w:tc>
          <w:tcPr>
            <w:tcW w:w="4394" w:type="dxa"/>
            <w:shd w:val="clear" w:color="auto" w:fill="F2F2F2" w:themeFill="background1" w:themeFillShade="F2"/>
            <w:tcMar>
              <w:top w:w="57" w:type="dxa"/>
              <w:bottom w:w="57" w:type="dxa"/>
            </w:tcMar>
          </w:tcPr>
          <w:p w14:paraId="0F252039" w14:textId="024F19BD" w:rsidR="004229C7" w:rsidRPr="002954A6" w:rsidRDefault="004229C7" w:rsidP="00C416E8">
            <w:pPr>
              <w:jc w:val="center"/>
              <w:rPr>
                <w:rFonts w:ascii="Arial" w:hAnsi="Arial" w:cs="Arial"/>
                <w:bCs/>
              </w:rPr>
            </w:pPr>
            <w:r>
              <w:rPr>
                <w:rFonts w:ascii="Arial" w:hAnsi="Arial" w:cs="Arial"/>
                <w:bCs/>
              </w:rPr>
              <w:t>83%</w:t>
            </w:r>
          </w:p>
        </w:tc>
      </w:tr>
      <w:tr w:rsidR="004229C7" w:rsidRPr="002954A6" w14:paraId="17139117" w14:textId="77777777" w:rsidTr="00746605">
        <w:tc>
          <w:tcPr>
            <w:tcW w:w="8046" w:type="dxa"/>
            <w:tcMar>
              <w:top w:w="57" w:type="dxa"/>
              <w:bottom w:w="57" w:type="dxa"/>
            </w:tcMar>
            <w:vAlign w:val="bottom"/>
          </w:tcPr>
          <w:p w14:paraId="493DBAC9" w14:textId="6824E6C1" w:rsidR="004229C7" w:rsidRPr="004229C7" w:rsidRDefault="004229C7" w:rsidP="008902CA">
            <w:pPr>
              <w:spacing w:line="276" w:lineRule="auto"/>
              <w:ind w:right="-23"/>
              <w:rPr>
                <w:rFonts w:ascii="Arial" w:eastAsia="Arial" w:hAnsi="Arial" w:cs="Arial"/>
                <w:b/>
                <w:bCs/>
              </w:rPr>
            </w:pPr>
            <w:r w:rsidRPr="004229C7">
              <w:rPr>
                <w:rFonts w:ascii="Arial" w:eastAsia="Arial" w:hAnsi="Arial" w:cs="Arial"/>
                <w:b/>
                <w:bCs/>
                <w:color w:val="050505"/>
                <w:lang w:eastAsia="en-GB"/>
              </w:rPr>
              <w:t xml:space="preserve">% making expected progress in mathematics </w:t>
            </w:r>
          </w:p>
        </w:tc>
        <w:tc>
          <w:tcPr>
            <w:tcW w:w="2977" w:type="dxa"/>
            <w:shd w:val="clear" w:color="auto" w:fill="auto"/>
            <w:tcMar>
              <w:top w:w="57" w:type="dxa"/>
              <w:bottom w:w="57" w:type="dxa"/>
            </w:tcMar>
            <w:vAlign w:val="center"/>
          </w:tcPr>
          <w:p w14:paraId="603382FD" w14:textId="282BC2C7" w:rsidR="004229C7" w:rsidRPr="002954A6" w:rsidRDefault="001E4E61" w:rsidP="004E5349">
            <w:pPr>
              <w:ind w:left="187"/>
              <w:jc w:val="center"/>
              <w:rPr>
                <w:rFonts w:ascii="Arial" w:hAnsi="Arial" w:cs="Arial"/>
              </w:rPr>
            </w:pPr>
            <w:r>
              <w:rPr>
                <w:rFonts w:ascii="Arial" w:hAnsi="Arial" w:cs="Arial"/>
              </w:rPr>
              <w:t>100</w:t>
            </w:r>
            <w:r w:rsidR="004229C7">
              <w:rPr>
                <w:rFonts w:ascii="Arial" w:hAnsi="Arial" w:cs="Arial"/>
              </w:rPr>
              <w:t xml:space="preserve">% </w:t>
            </w:r>
          </w:p>
        </w:tc>
        <w:tc>
          <w:tcPr>
            <w:tcW w:w="4394" w:type="dxa"/>
            <w:shd w:val="clear" w:color="auto" w:fill="F2F2F2" w:themeFill="background1" w:themeFillShade="F2"/>
            <w:tcMar>
              <w:top w:w="57" w:type="dxa"/>
              <w:bottom w:w="57" w:type="dxa"/>
            </w:tcMar>
          </w:tcPr>
          <w:p w14:paraId="3335192D" w14:textId="0ED3274F" w:rsidR="004229C7" w:rsidRPr="002954A6" w:rsidRDefault="00A1507E" w:rsidP="00C416E8">
            <w:pPr>
              <w:jc w:val="center"/>
              <w:rPr>
                <w:rFonts w:ascii="Arial" w:hAnsi="Arial" w:cs="Arial"/>
                <w:bCs/>
              </w:rPr>
            </w:pPr>
            <w:r>
              <w:rPr>
                <w:rFonts w:ascii="Arial" w:hAnsi="Arial" w:cs="Arial"/>
                <w:bCs/>
              </w:rPr>
              <w:t>84</w:t>
            </w:r>
            <w:r w:rsidR="004229C7">
              <w:rPr>
                <w:rFonts w:ascii="Arial" w:hAnsi="Arial" w:cs="Arial"/>
                <w:bCs/>
              </w:rPr>
              <w:t>%</w:t>
            </w:r>
          </w:p>
        </w:tc>
      </w:tr>
      <w:tr w:rsidR="008902CA" w:rsidRPr="002954A6" w14:paraId="3A50D932" w14:textId="77777777" w:rsidTr="00746605">
        <w:tc>
          <w:tcPr>
            <w:tcW w:w="8046" w:type="dxa"/>
            <w:tcMar>
              <w:top w:w="57" w:type="dxa"/>
              <w:bottom w:w="57" w:type="dxa"/>
            </w:tcMar>
            <w:vAlign w:val="bottom"/>
          </w:tcPr>
          <w:p w14:paraId="3A8B96E8" w14:textId="3F72D2D4" w:rsidR="008902CA" w:rsidRPr="004229C7" w:rsidRDefault="008902CA" w:rsidP="00A1507E">
            <w:pPr>
              <w:spacing w:line="276" w:lineRule="auto"/>
              <w:ind w:right="-23"/>
              <w:rPr>
                <w:rFonts w:ascii="Arial" w:eastAsia="Arial" w:hAnsi="Arial" w:cs="Arial"/>
                <w:b/>
                <w:bCs/>
                <w:color w:val="050505"/>
                <w:lang w:eastAsia="en-GB"/>
              </w:rPr>
            </w:pPr>
            <w:r w:rsidRPr="004229C7">
              <w:rPr>
                <w:rFonts w:ascii="Arial" w:eastAsia="Arial" w:hAnsi="Arial" w:cs="Arial"/>
                <w:b/>
                <w:bCs/>
                <w:color w:val="050505"/>
                <w:lang w:eastAsia="en-GB"/>
              </w:rPr>
              <w:t xml:space="preserve">% making </w:t>
            </w:r>
            <w:r>
              <w:rPr>
                <w:rFonts w:ascii="Arial" w:eastAsia="Arial" w:hAnsi="Arial" w:cs="Arial"/>
                <w:b/>
                <w:bCs/>
                <w:color w:val="050505"/>
                <w:lang w:eastAsia="en-GB"/>
              </w:rPr>
              <w:t xml:space="preserve">expected progress in </w:t>
            </w:r>
            <w:r w:rsidR="00A1507E">
              <w:rPr>
                <w:rFonts w:ascii="Arial" w:eastAsia="Arial" w:hAnsi="Arial" w:cs="Arial"/>
                <w:b/>
                <w:bCs/>
                <w:color w:val="050505"/>
                <w:lang w:eastAsia="en-GB"/>
              </w:rPr>
              <w:t>EGPS</w:t>
            </w:r>
          </w:p>
        </w:tc>
        <w:tc>
          <w:tcPr>
            <w:tcW w:w="2977" w:type="dxa"/>
            <w:shd w:val="clear" w:color="auto" w:fill="auto"/>
            <w:tcMar>
              <w:top w:w="57" w:type="dxa"/>
              <w:bottom w:w="57" w:type="dxa"/>
            </w:tcMar>
            <w:vAlign w:val="center"/>
          </w:tcPr>
          <w:p w14:paraId="182911DC" w14:textId="3CF8D624" w:rsidR="008902CA" w:rsidRDefault="001E4E61" w:rsidP="001E4E61">
            <w:pPr>
              <w:ind w:left="187"/>
              <w:jc w:val="center"/>
              <w:rPr>
                <w:rFonts w:ascii="Arial" w:hAnsi="Arial" w:cs="Arial"/>
              </w:rPr>
            </w:pPr>
            <w:r>
              <w:rPr>
                <w:rFonts w:ascii="Arial" w:hAnsi="Arial" w:cs="Arial"/>
              </w:rPr>
              <w:t>100</w:t>
            </w:r>
            <w:r w:rsidR="008902CA">
              <w:rPr>
                <w:rFonts w:ascii="Arial" w:hAnsi="Arial" w:cs="Arial"/>
              </w:rPr>
              <w:t>%</w:t>
            </w:r>
          </w:p>
        </w:tc>
        <w:tc>
          <w:tcPr>
            <w:tcW w:w="4394" w:type="dxa"/>
            <w:shd w:val="clear" w:color="auto" w:fill="F2F2F2" w:themeFill="background1" w:themeFillShade="F2"/>
            <w:tcMar>
              <w:top w:w="57" w:type="dxa"/>
              <w:bottom w:w="57" w:type="dxa"/>
            </w:tcMar>
          </w:tcPr>
          <w:p w14:paraId="7A9ED4A6" w14:textId="5E91CD1B" w:rsidR="008902CA" w:rsidRDefault="00A1507E" w:rsidP="00C416E8">
            <w:pPr>
              <w:jc w:val="center"/>
              <w:rPr>
                <w:rFonts w:ascii="Arial" w:hAnsi="Arial" w:cs="Arial"/>
                <w:bCs/>
              </w:rPr>
            </w:pPr>
            <w:r>
              <w:rPr>
                <w:rFonts w:ascii="Arial" w:hAnsi="Arial" w:cs="Arial"/>
                <w:bCs/>
              </w:rPr>
              <w:t>83</w:t>
            </w:r>
            <w:r w:rsidR="008902CA">
              <w:rPr>
                <w:rFonts w:ascii="Arial" w:hAnsi="Arial" w:cs="Arial"/>
                <w:bCs/>
              </w:rPr>
              <w:t>%</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028ACAAE" w:rsidR="00915380" w:rsidRPr="00AE78F2" w:rsidRDefault="00197E97" w:rsidP="00DF5FD1">
            <w:pPr>
              <w:rPr>
                <w:rFonts w:ascii="Arial" w:hAnsi="Arial" w:cs="Arial"/>
                <w:sz w:val="18"/>
                <w:szCs w:val="18"/>
              </w:rPr>
            </w:pPr>
            <w:r w:rsidRPr="00150A6A">
              <w:rPr>
                <w:rFonts w:ascii="Comic Sans MS" w:eastAsia="Times New Roman" w:hAnsi="Comic Sans MS" w:cs="Helvetica"/>
                <w:sz w:val="20"/>
                <w:szCs w:val="20"/>
                <w:lang w:eastAsia="en-GB"/>
              </w:rPr>
              <w:t xml:space="preserve">Not all PP pupils on track to make at least expected progress in either reading, writing and/or maths from their </w:t>
            </w:r>
            <w:r w:rsidR="00DF5FD1">
              <w:rPr>
                <w:rFonts w:ascii="Comic Sans MS" w:eastAsia="Times New Roman" w:hAnsi="Comic Sans MS" w:cs="Helvetica"/>
                <w:sz w:val="20"/>
                <w:szCs w:val="20"/>
                <w:lang w:eastAsia="en-GB"/>
              </w:rPr>
              <w:t>low start points</w:t>
            </w:r>
          </w:p>
        </w:tc>
      </w:tr>
      <w:tr w:rsidR="002954A6" w:rsidRPr="002954A6" w14:paraId="2B877022" w14:textId="77777777" w:rsidTr="00A33F73">
        <w:tc>
          <w:tcPr>
            <w:tcW w:w="862" w:type="dxa"/>
            <w:gridSpan w:val="2"/>
            <w:tcMar>
              <w:top w:w="57" w:type="dxa"/>
              <w:bottom w:w="57" w:type="dxa"/>
            </w:tcMar>
          </w:tcPr>
          <w:p w14:paraId="48B3A5B3" w14:textId="41404599" w:rsidR="00765EFB" w:rsidRPr="002954A6" w:rsidRDefault="00837F92" w:rsidP="002962F2">
            <w:pPr>
              <w:pStyle w:val="ListParagraph"/>
              <w:tabs>
                <w:tab w:val="left" w:pos="75"/>
              </w:tabs>
              <w:ind w:left="426" w:hanging="335"/>
              <w:rPr>
                <w:rFonts w:ascii="Arial" w:hAnsi="Arial" w:cs="Arial"/>
                <w:b/>
              </w:rPr>
            </w:pPr>
            <w:r>
              <w:rPr>
                <w:rFonts w:ascii="Arial" w:hAnsi="Arial" w:cs="Arial"/>
                <w:b/>
              </w:rPr>
              <w:t>B</w:t>
            </w:r>
            <w:r w:rsidR="002962F2" w:rsidRPr="002954A6">
              <w:rPr>
                <w:rFonts w:ascii="Arial" w:hAnsi="Arial" w:cs="Arial"/>
                <w:b/>
              </w:rPr>
              <w:t>.</w:t>
            </w:r>
          </w:p>
        </w:tc>
        <w:tc>
          <w:tcPr>
            <w:tcW w:w="14555" w:type="dxa"/>
            <w:gridSpan w:val="3"/>
          </w:tcPr>
          <w:p w14:paraId="2EE89421" w14:textId="34D118D4" w:rsidR="00915380" w:rsidRPr="002954A6" w:rsidRDefault="005A3420" w:rsidP="004B1FFE">
            <w:pPr>
              <w:rPr>
                <w:rFonts w:ascii="Arial" w:hAnsi="Arial" w:cs="Arial"/>
                <w:sz w:val="18"/>
                <w:szCs w:val="18"/>
              </w:rPr>
            </w:pPr>
            <w:r>
              <w:rPr>
                <w:rFonts w:ascii="Comic Sans MS" w:eastAsia="Times New Roman" w:hAnsi="Comic Sans MS" w:cs="Helvetica"/>
                <w:sz w:val="20"/>
                <w:szCs w:val="20"/>
                <w:lang w:eastAsia="en-GB"/>
              </w:rPr>
              <w:t>Learning</w:t>
            </w:r>
            <w:r w:rsidR="003F4162">
              <w:rPr>
                <w:rFonts w:ascii="Comic Sans MS" w:eastAsia="Times New Roman" w:hAnsi="Comic Sans MS" w:cs="Helvetica"/>
                <w:sz w:val="20"/>
                <w:szCs w:val="20"/>
                <w:lang w:eastAsia="en-GB"/>
              </w:rPr>
              <w:t xml:space="preserve"> </w:t>
            </w:r>
            <w:r w:rsidR="004B1FFE">
              <w:rPr>
                <w:rFonts w:ascii="Comic Sans MS" w:eastAsia="Times New Roman" w:hAnsi="Comic Sans MS" w:cs="Helvetica"/>
                <w:sz w:val="20"/>
                <w:szCs w:val="20"/>
                <w:lang w:eastAsia="en-GB"/>
              </w:rPr>
              <w:t>b</w:t>
            </w:r>
            <w:r w:rsidR="004B1FFE" w:rsidRPr="00150A6A">
              <w:rPr>
                <w:rFonts w:ascii="Comic Sans MS" w:eastAsia="Times New Roman" w:hAnsi="Comic Sans MS" w:cs="Helvetica"/>
                <w:sz w:val="20"/>
                <w:szCs w:val="20"/>
                <w:lang w:eastAsia="en-GB"/>
              </w:rPr>
              <w:t>ehaviours</w:t>
            </w:r>
            <w:r w:rsidR="004B1FFE">
              <w:rPr>
                <w:rFonts w:ascii="Comic Sans MS" w:eastAsia="Times New Roman" w:hAnsi="Comic Sans MS" w:cs="Helvetica"/>
                <w:sz w:val="20"/>
                <w:szCs w:val="20"/>
                <w:lang w:eastAsia="en-GB"/>
              </w:rPr>
              <w:t xml:space="preserve"> as a result of early trauma</w:t>
            </w:r>
            <w:r>
              <w:rPr>
                <w:rFonts w:ascii="Comic Sans MS" w:eastAsia="Times New Roman" w:hAnsi="Comic Sans MS" w:cs="Helvetica"/>
                <w:sz w:val="20"/>
                <w:szCs w:val="20"/>
                <w:lang w:eastAsia="en-GB"/>
              </w:rPr>
              <w:t>, b</w:t>
            </w:r>
            <w:r w:rsidR="000B0BB9">
              <w:rPr>
                <w:rFonts w:ascii="Comic Sans MS" w:eastAsia="Times New Roman" w:hAnsi="Comic Sans MS" w:cs="Helvetica"/>
                <w:sz w:val="20"/>
                <w:szCs w:val="20"/>
                <w:lang w:eastAsia="en-GB"/>
              </w:rPr>
              <w:t>ereavement</w:t>
            </w:r>
            <w:r>
              <w:rPr>
                <w:rFonts w:ascii="Comic Sans MS" w:eastAsia="Times New Roman" w:hAnsi="Comic Sans MS" w:cs="Helvetica"/>
                <w:sz w:val="20"/>
                <w:szCs w:val="20"/>
                <w:lang w:eastAsia="en-GB"/>
              </w:rPr>
              <w:t xml:space="preserve"> or loss</w:t>
            </w:r>
          </w:p>
        </w:tc>
      </w:tr>
      <w:tr w:rsidR="004B1FFE" w:rsidRPr="002954A6" w14:paraId="56B69358" w14:textId="77777777" w:rsidTr="00A33F73">
        <w:tc>
          <w:tcPr>
            <w:tcW w:w="862" w:type="dxa"/>
            <w:gridSpan w:val="2"/>
            <w:tcMar>
              <w:top w:w="57" w:type="dxa"/>
              <w:bottom w:w="57" w:type="dxa"/>
            </w:tcMar>
          </w:tcPr>
          <w:p w14:paraId="287B03A3" w14:textId="6F0224EE" w:rsidR="004B1FFE" w:rsidRPr="002954A6" w:rsidRDefault="00837F92" w:rsidP="002962F2">
            <w:pPr>
              <w:pStyle w:val="ListParagraph"/>
              <w:tabs>
                <w:tab w:val="left" w:pos="75"/>
              </w:tabs>
              <w:ind w:left="426" w:hanging="335"/>
              <w:rPr>
                <w:rFonts w:ascii="Arial" w:hAnsi="Arial" w:cs="Arial"/>
                <w:b/>
              </w:rPr>
            </w:pPr>
            <w:r>
              <w:rPr>
                <w:rFonts w:ascii="Arial" w:hAnsi="Arial" w:cs="Arial"/>
                <w:b/>
              </w:rPr>
              <w:t>C</w:t>
            </w:r>
            <w:r w:rsidR="004B1FFE">
              <w:rPr>
                <w:rFonts w:ascii="Arial" w:hAnsi="Arial" w:cs="Arial"/>
                <w:b/>
              </w:rPr>
              <w:t>.</w:t>
            </w:r>
          </w:p>
        </w:tc>
        <w:tc>
          <w:tcPr>
            <w:tcW w:w="14555" w:type="dxa"/>
            <w:gridSpan w:val="3"/>
          </w:tcPr>
          <w:p w14:paraId="12475C8F" w14:textId="54B23F7A" w:rsidR="004B1FFE" w:rsidRPr="00150A6A" w:rsidRDefault="004B1FFE" w:rsidP="004B1FFE">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Social/Emotional n</w:t>
            </w:r>
            <w:r w:rsidRPr="00150A6A">
              <w:rPr>
                <w:rFonts w:ascii="Comic Sans MS" w:eastAsia="Times New Roman" w:hAnsi="Comic Sans MS" w:cs="Helvetica"/>
                <w:sz w:val="20"/>
                <w:szCs w:val="20"/>
                <w:lang w:eastAsia="en-GB"/>
              </w:rPr>
              <w:t>eeds</w:t>
            </w:r>
            <w:r>
              <w:rPr>
                <w:rFonts w:ascii="Comic Sans MS" w:eastAsia="Times New Roman" w:hAnsi="Comic Sans MS" w:cs="Helvetica"/>
                <w:sz w:val="20"/>
                <w:szCs w:val="20"/>
                <w:lang w:eastAsia="en-GB"/>
              </w:rPr>
              <w:t xml:space="preserve"> </w:t>
            </w:r>
            <w:r w:rsidR="005A3420">
              <w:rPr>
                <w:rFonts w:ascii="Comic Sans MS" w:eastAsia="Times New Roman" w:hAnsi="Comic Sans MS" w:cs="Helvetica"/>
                <w:sz w:val="20"/>
                <w:szCs w:val="20"/>
                <w:lang w:eastAsia="en-GB"/>
              </w:rPr>
              <w:t>as a result of early trauma, b</w:t>
            </w:r>
            <w:r w:rsidR="000B0BB9">
              <w:rPr>
                <w:rFonts w:ascii="Comic Sans MS" w:eastAsia="Times New Roman" w:hAnsi="Comic Sans MS" w:cs="Helvetica"/>
                <w:sz w:val="20"/>
                <w:szCs w:val="20"/>
                <w:lang w:eastAsia="en-GB"/>
              </w:rPr>
              <w:t>ereavement</w:t>
            </w:r>
            <w:r w:rsidR="005A3420">
              <w:rPr>
                <w:rFonts w:ascii="Comic Sans MS" w:eastAsia="Times New Roman" w:hAnsi="Comic Sans MS" w:cs="Helvetica"/>
                <w:sz w:val="20"/>
                <w:szCs w:val="20"/>
                <w:lang w:eastAsia="en-GB"/>
              </w:rPr>
              <w:t xml:space="preserve"> or loss</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4E32B2DA" w:rsidR="00765EFB" w:rsidRPr="002954A6" w:rsidRDefault="00837F92" w:rsidP="002962F2">
            <w:pPr>
              <w:tabs>
                <w:tab w:val="left" w:pos="60"/>
                <w:tab w:val="left" w:pos="426"/>
              </w:tabs>
              <w:ind w:left="426" w:hanging="284"/>
              <w:rPr>
                <w:rFonts w:ascii="Arial" w:hAnsi="Arial" w:cs="Arial"/>
                <w:b/>
              </w:rPr>
            </w:pPr>
            <w:r>
              <w:rPr>
                <w:rFonts w:ascii="Arial" w:hAnsi="Arial" w:cs="Arial"/>
                <w:b/>
              </w:rPr>
              <w:t>D</w:t>
            </w:r>
            <w:r w:rsidR="002962F2" w:rsidRPr="002954A6">
              <w:rPr>
                <w:rFonts w:ascii="Arial" w:hAnsi="Arial" w:cs="Arial"/>
                <w:b/>
              </w:rPr>
              <w:t>.</w:t>
            </w:r>
            <w:r w:rsidR="00765EFB" w:rsidRPr="002954A6">
              <w:rPr>
                <w:rFonts w:ascii="Arial" w:hAnsi="Arial" w:cs="Arial"/>
                <w:b/>
              </w:rPr>
              <w:t xml:space="preserve"> </w:t>
            </w:r>
          </w:p>
        </w:tc>
        <w:tc>
          <w:tcPr>
            <w:tcW w:w="14555" w:type="dxa"/>
            <w:gridSpan w:val="3"/>
          </w:tcPr>
          <w:p w14:paraId="059B29B2" w14:textId="087C1C6F" w:rsidR="00915380" w:rsidRPr="002954A6" w:rsidRDefault="004B08F4" w:rsidP="00837F92">
            <w:pPr>
              <w:rPr>
                <w:rFonts w:ascii="Arial" w:hAnsi="Arial" w:cs="Arial"/>
                <w:sz w:val="18"/>
                <w:szCs w:val="18"/>
              </w:rPr>
            </w:pPr>
            <w:r>
              <w:rPr>
                <w:rFonts w:ascii="Arial" w:hAnsi="Arial" w:cs="Arial"/>
                <w:sz w:val="18"/>
                <w:szCs w:val="18"/>
              </w:rPr>
              <w:t xml:space="preserve"> </w:t>
            </w:r>
            <w:r w:rsidR="00837F92">
              <w:rPr>
                <w:rFonts w:ascii="Arial" w:hAnsi="Arial" w:cs="Arial"/>
                <w:sz w:val="18"/>
                <w:szCs w:val="18"/>
              </w:rPr>
              <w:t>Work with Outside Agencies</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11A4D933" w:rsidR="00915380" w:rsidRPr="00AE78F2" w:rsidRDefault="00197E97" w:rsidP="00DF5FD1">
            <w:pPr>
              <w:rPr>
                <w:rFonts w:ascii="Arial" w:hAnsi="Arial" w:cs="Arial"/>
                <w:sz w:val="18"/>
                <w:szCs w:val="18"/>
              </w:rPr>
            </w:pPr>
            <w:r w:rsidRPr="00150A6A">
              <w:rPr>
                <w:rFonts w:ascii="Comic Sans MS" w:eastAsia="Times New Roman" w:hAnsi="Comic Sans MS" w:cs="Helvetica"/>
                <w:sz w:val="20"/>
                <w:szCs w:val="20"/>
                <w:lang w:eastAsia="en-GB"/>
              </w:rPr>
              <w:t>Pupils make at least expected progress from their starting points e.g. end of FS or KS1; and attainment is in line with national or bett</w:t>
            </w:r>
            <w:r w:rsidR="00DF5FD1">
              <w:rPr>
                <w:rFonts w:ascii="Comic Sans MS" w:eastAsia="Times New Roman" w:hAnsi="Comic Sans MS" w:cs="Helvetica"/>
                <w:sz w:val="20"/>
                <w:szCs w:val="20"/>
                <w:lang w:eastAsia="en-GB"/>
              </w:rPr>
              <w:t xml:space="preserve">er in reading, </w:t>
            </w:r>
            <w:r w:rsidRPr="00150A6A">
              <w:rPr>
                <w:rFonts w:ascii="Comic Sans MS" w:eastAsia="Times New Roman" w:hAnsi="Comic Sans MS" w:cs="Helvetica"/>
                <w:sz w:val="20"/>
                <w:szCs w:val="20"/>
                <w:lang w:eastAsia="en-GB"/>
              </w:rPr>
              <w:t>writing</w:t>
            </w:r>
            <w:r w:rsidR="00837F92">
              <w:rPr>
                <w:rFonts w:ascii="Comic Sans MS" w:eastAsia="Times New Roman" w:hAnsi="Comic Sans MS" w:cs="Helvetica"/>
                <w:sz w:val="20"/>
                <w:szCs w:val="20"/>
                <w:lang w:eastAsia="en-GB"/>
              </w:rPr>
              <w:t xml:space="preserve"> and m</w:t>
            </w:r>
            <w:r w:rsidR="00DF5FD1">
              <w:rPr>
                <w:rFonts w:ascii="Comic Sans MS" w:eastAsia="Times New Roman" w:hAnsi="Comic Sans MS" w:cs="Helvetica"/>
                <w:sz w:val="20"/>
                <w:szCs w:val="20"/>
                <w:lang w:eastAsia="en-GB"/>
              </w:rPr>
              <w:t>aths</w:t>
            </w:r>
            <w:r w:rsidRPr="00150A6A">
              <w:rPr>
                <w:rFonts w:ascii="Comic Sans MS" w:eastAsia="Times New Roman" w:hAnsi="Comic Sans MS" w:cs="Helvetica"/>
                <w:sz w:val="20"/>
                <w:szCs w:val="20"/>
                <w:lang w:eastAsia="en-GB"/>
              </w:rPr>
              <w:t>.</w:t>
            </w:r>
          </w:p>
        </w:tc>
        <w:tc>
          <w:tcPr>
            <w:tcW w:w="6030" w:type="dxa"/>
          </w:tcPr>
          <w:p w14:paraId="183E58AB" w14:textId="6EA27452" w:rsidR="00197E97" w:rsidRPr="00150A6A" w:rsidRDefault="00197E97" w:rsidP="00197E97">
            <w:pPr>
              <w:spacing w:before="300" w:after="150"/>
              <w:outlineLvl w:val="1"/>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 xml:space="preserve">Children meet age related expectations in </w:t>
            </w:r>
            <w:r w:rsidR="00837F92">
              <w:rPr>
                <w:rFonts w:ascii="Comic Sans MS" w:eastAsia="Times New Roman" w:hAnsi="Comic Sans MS" w:cs="Helvetica"/>
                <w:sz w:val="20"/>
                <w:szCs w:val="20"/>
                <w:lang w:eastAsia="en-GB"/>
              </w:rPr>
              <w:t xml:space="preserve">reading, writing and maths, or </w:t>
            </w:r>
            <w:r w:rsidRPr="00150A6A">
              <w:rPr>
                <w:rFonts w:ascii="Comic Sans MS" w:eastAsia="Times New Roman" w:hAnsi="Comic Sans MS" w:cs="Helvetica"/>
                <w:sz w:val="20"/>
                <w:szCs w:val="20"/>
                <w:lang w:eastAsia="en-GB"/>
              </w:rPr>
              <w:t>make at least expected progress in RWM</w:t>
            </w:r>
            <w:r w:rsidR="00D4075B">
              <w:rPr>
                <w:rFonts w:ascii="Comic Sans MS" w:eastAsia="Times New Roman" w:hAnsi="Comic Sans MS" w:cs="Helvetica"/>
                <w:sz w:val="20"/>
                <w:szCs w:val="20"/>
                <w:lang w:eastAsia="en-GB"/>
              </w:rPr>
              <w:t>.</w:t>
            </w:r>
          </w:p>
          <w:p w14:paraId="1990E4EB" w14:textId="64C43E6F" w:rsidR="00A6273A" w:rsidRPr="004B08F4" w:rsidRDefault="00197E97" w:rsidP="004B08F4">
            <w:pPr>
              <w:spacing w:before="300" w:after="150"/>
              <w:outlineLvl w:val="1"/>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Disadvantaged pupils attain in line w</w:t>
            </w:r>
            <w:r w:rsidR="00D4075B">
              <w:rPr>
                <w:rFonts w:ascii="Comic Sans MS" w:eastAsia="Times New Roman" w:hAnsi="Comic Sans MS" w:cs="Helvetica"/>
                <w:sz w:val="20"/>
                <w:szCs w:val="20"/>
                <w:lang w:eastAsia="en-GB"/>
              </w:rPr>
              <w:t xml:space="preserve">ith or better than their </w:t>
            </w:r>
            <w:r w:rsidR="00D4075B">
              <w:rPr>
                <w:rFonts w:ascii="Comic Sans MS" w:eastAsia="Times New Roman" w:hAnsi="Comic Sans MS" w:cs="Helvetica"/>
                <w:sz w:val="20"/>
                <w:szCs w:val="20"/>
                <w:lang w:eastAsia="en-GB"/>
              </w:rPr>
              <w:lastRenderedPageBreak/>
              <w:t>peers.</w:t>
            </w:r>
          </w:p>
        </w:tc>
      </w:tr>
      <w:tr w:rsidR="00DF5FD1" w:rsidRPr="002954A6" w14:paraId="4901A4FC" w14:textId="77777777" w:rsidTr="00A33F73">
        <w:trPr>
          <w:gridAfter w:val="1"/>
          <w:wAfter w:w="65" w:type="dxa"/>
        </w:trPr>
        <w:tc>
          <w:tcPr>
            <w:tcW w:w="817" w:type="dxa"/>
            <w:tcMar>
              <w:top w:w="57" w:type="dxa"/>
              <w:bottom w:w="57" w:type="dxa"/>
            </w:tcMar>
          </w:tcPr>
          <w:p w14:paraId="0C978C5D" w14:textId="77777777" w:rsidR="00DF5FD1" w:rsidRPr="002954A6" w:rsidRDefault="00DF5FD1"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1ADAB711" w:rsidR="00DF5FD1" w:rsidRPr="00AE78F2" w:rsidRDefault="00DF5FD1" w:rsidP="006E6C0F">
            <w:pPr>
              <w:rPr>
                <w:rFonts w:ascii="Arial" w:hAnsi="Arial" w:cs="Arial"/>
                <w:sz w:val="18"/>
                <w:szCs w:val="18"/>
              </w:rPr>
            </w:pPr>
            <w:r w:rsidRPr="00150A6A">
              <w:rPr>
                <w:rFonts w:ascii="Comic Sans MS" w:eastAsia="Times New Roman" w:hAnsi="Comic Sans MS" w:cs="Helvetica"/>
                <w:sz w:val="20"/>
                <w:szCs w:val="20"/>
                <w:lang w:eastAsia="en-GB"/>
              </w:rPr>
              <w:t>To improve and develop positive learning behaviours</w:t>
            </w:r>
          </w:p>
        </w:tc>
        <w:tc>
          <w:tcPr>
            <w:tcW w:w="6030" w:type="dxa"/>
          </w:tcPr>
          <w:p w14:paraId="2262F299" w14:textId="52F4D582" w:rsidR="00DF5FD1" w:rsidRPr="00AE78F2" w:rsidRDefault="00DF5FD1" w:rsidP="008F0F73">
            <w:pPr>
              <w:rPr>
                <w:rFonts w:ascii="Arial" w:hAnsi="Arial" w:cs="Arial"/>
                <w:sz w:val="18"/>
                <w:szCs w:val="18"/>
              </w:rPr>
            </w:pPr>
            <w:r w:rsidRPr="00150A6A">
              <w:rPr>
                <w:rFonts w:ascii="Comic Sans MS" w:eastAsia="Times New Roman" w:hAnsi="Comic Sans MS" w:cs="Helvetica"/>
                <w:sz w:val="20"/>
                <w:szCs w:val="20"/>
                <w:lang w:eastAsia="en-GB"/>
              </w:rPr>
              <w:t>Pupils engage positively and proactively with their learning</w:t>
            </w:r>
            <w:r w:rsidR="00D4075B">
              <w:rPr>
                <w:rFonts w:ascii="Comic Sans MS" w:eastAsia="Times New Roman" w:hAnsi="Comic Sans MS" w:cs="Helvetica"/>
                <w:sz w:val="20"/>
                <w:szCs w:val="20"/>
                <w:lang w:eastAsia="en-GB"/>
              </w:rPr>
              <w:t>.</w:t>
            </w:r>
          </w:p>
        </w:tc>
      </w:tr>
      <w:tr w:rsidR="00DF5FD1" w:rsidRPr="002954A6" w14:paraId="204CF49E" w14:textId="77777777" w:rsidTr="004029AD">
        <w:trPr>
          <w:gridAfter w:val="1"/>
          <w:wAfter w:w="65" w:type="dxa"/>
          <w:trHeight w:val="320"/>
        </w:trPr>
        <w:tc>
          <w:tcPr>
            <w:tcW w:w="817" w:type="dxa"/>
            <w:tcMar>
              <w:top w:w="57" w:type="dxa"/>
              <w:bottom w:w="57" w:type="dxa"/>
            </w:tcMar>
          </w:tcPr>
          <w:p w14:paraId="5F23235F" w14:textId="77777777" w:rsidR="00DF5FD1" w:rsidRPr="002954A6" w:rsidRDefault="00DF5FD1"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41DA7937" w:rsidR="00DF5FD1" w:rsidRPr="00AE78F2" w:rsidRDefault="00DF5FD1" w:rsidP="006E6C0F">
            <w:pPr>
              <w:rPr>
                <w:rFonts w:ascii="Arial" w:hAnsi="Arial" w:cs="Arial"/>
                <w:sz w:val="18"/>
                <w:szCs w:val="18"/>
              </w:rPr>
            </w:pPr>
            <w:r w:rsidRPr="00150A6A">
              <w:rPr>
                <w:rFonts w:ascii="Comic Sans MS" w:eastAsia="Times New Roman" w:hAnsi="Comic Sans MS" w:cs="Helvetica"/>
                <w:sz w:val="20"/>
                <w:szCs w:val="20"/>
                <w:lang w:eastAsia="en-GB"/>
              </w:rPr>
              <w:t>To support social and emotional needs</w:t>
            </w:r>
            <w:r w:rsidR="005A3420">
              <w:rPr>
                <w:rFonts w:ascii="Comic Sans MS" w:eastAsia="Times New Roman" w:hAnsi="Comic Sans MS" w:cs="Helvetica"/>
                <w:sz w:val="20"/>
                <w:szCs w:val="20"/>
                <w:lang w:eastAsia="en-GB"/>
              </w:rPr>
              <w:t xml:space="preserve"> of children including post LAC and b</w:t>
            </w:r>
            <w:r w:rsidR="00014B3F">
              <w:rPr>
                <w:rFonts w:ascii="Comic Sans MS" w:eastAsia="Times New Roman" w:hAnsi="Comic Sans MS" w:cs="Helvetica"/>
                <w:sz w:val="20"/>
                <w:szCs w:val="20"/>
                <w:lang w:eastAsia="en-GB"/>
              </w:rPr>
              <w:t xml:space="preserve">ereaved. </w:t>
            </w:r>
          </w:p>
        </w:tc>
        <w:tc>
          <w:tcPr>
            <w:tcW w:w="6030" w:type="dxa"/>
          </w:tcPr>
          <w:p w14:paraId="3E5A110D" w14:textId="15AFCB33" w:rsidR="00DF5FD1" w:rsidRPr="00AE78F2" w:rsidRDefault="00DF5FD1" w:rsidP="005A3420">
            <w:pPr>
              <w:rPr>
                <w:rFonts w:ascii="Arial" w:hAnsi="Arial" w:cs="Arial"/>
                <w:sz w:val="18"/>
                <w:szCs w:val="18"/>
              </w:rPr>
            </w:pPr>
            <w:r w:rsidRPr="00150A6A">
              <w:rPr>
                <w:rFonts w:ascii="Comic Sans MS" w:eastAsia="Times New Roman" w:hAnsi="Comic Sans MS" w:cs="Helvetica"/>
                <w:sz w:val="20"/>
                <w:szCs w:val="20"/>
                <w:lang w:eastAsia="en-GB"/>
              </w:rPr>
              <w:t xml:space="preserve">Pupils have increased capacity and readiness to learn and the ability to deal better with </w:t>
            </w:r>
            <w:r w:rsidR="005A3420">
              <w:rPr>
                <w:rFonts w:ascii="Comic Sans MS" w:eastAsia="Times New Roman" w:hAnsi="Comic Sans MS" w:cs="Helvetica"/>
                <w:sz w:val="20"/>
                <w:szCs w:val="20"/>
                <w:lang w:eastAsia="en-GB"/>
              </w:rPr>
              <w:t>social, emotional and mental health barriers to learning</w:t>
            </w:r>
            <w:r w:rsidR="00D4075B">
              <w:rPr>
                <w:rFonts w:ascii="Comic Sans MS" w:eastAsia="Times New Roman" w:hAnsi="Comic Sans MS" w:cs="Helvetica"/>
                <w:sz w:val="20"/>
                <w:szCs w:val="20"/>
                <w:lang w:eastAsia="en-GB"/>
              </w:rPr>
              <w:t>.</w:t>
            </w:r>
          </w:p>
        </w:tc>
      </w:tr>
    </w:tbl>
    <w:p w14:paraId="43512385" w14:textId="6E3A876B" w:rsidR="00CF1B9B" w:rsidRPr="002954A6" w:rsidRDefault="00CF1B9B">
      <w:r w:rsidRPr="002954A6">
        <w:br w:type="page"/>
      </w:r>
    </w:p>
    <w:tbl>
      <w:tblPr>
        <w:tblStyle w:val="TableGrid"/>
        <w:tblW w:w="23850" w:type="dxa"/>
        <w:tblLayout w:type="fixed"/>
        <w:tblLook w:val="04A0" w:firstRow="1" w:lastRow="0" w:firstColumn="1" w:lastColumn="0" w:noHBand="0" w:noVBand="1"/>
      </w:tblPr>
      <w:tblGrid>
        <w:gridCol w:w="2235"/>
        <w:gridCol w:w="2409"/>
        <w:gridCol w:w="3828"/>
        <w:gridCol w:w="3260"/>
        <w:gridCol w:w="1276"/>
        <w:gridCol w:w="1984"/>
        <w:gridCol w:w="4429"/>
        <w:gridCol w:w="4429"/>
      </w:tblGrid>
      <w:tr w:rsidR="002954A6" w:rsidRPr="002954A6" w14:paraId="32A9EE08" w14:textId="77777777" w:rsidTr="003F4162">
        <w:trPr>
          <w:gridAfter w:val="2"/>
          <w:wAfter w:w="8858" w:type="dxa"/>
        </w:trPr>
        <w:tc>
          <w:tcPr>
            <w:tcW w:w="14992" w:type="dxa"/>
            <w:gridSpan w:val="6"/>
            <w:shd w:val="clear" w:color="auto" w:fill="CFDCE3"/>
            <w:tcMar>
              <w:top w:w="57" w:type="dxa"/>
              <w:bottom w:w="57" w:type="dxa"/>
            </w:tcMar>
          </w:tcPr>
          <w:p w14:paraId="1ACC8228" w14:textId="697508C3"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3F4162">
        <w:trPr>
          <w:gridAfter w:val="2"/>
          <w:wAfter w:w="8858" w:type="dxa"/>
        </w:trPr>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40CD33D8" w:rsidR="00A60ECF" w:rsidRPr="002954A6" w:rsidRDefault="00AC7E2B" w:rsidP="00A60ECF">
            <w:pPr>
              <w:pStyle w:val="ListParagraph"/>
              <w:ind w:left="426"/>
              <w:rPr>
                <w:rFonts w:ascii="Arial" w:hAnsi="Arial" w:cs="Arial"/>
                <w:b/>
              </w:rPr>
            </w:pPr>
            <w:r>
              <w:rPr>
                <w:rFonts w:ascii="Arial" w:hAnsi="Arial" w:cs="Arial"/>
                <w:b/>
              </w:rPr>
              <w:t>2019/20</w:t>
            </w:r>
            <w:bookmarkStart w:id="0" w:name="_GoBack"/>
            <w:bookmarkEnd w:id="0"/>
          </w:p>
        </w:tc>
      </w:tr>
      <w:tr w:rsidR="002954A6" w:rsidRPr="002954A6" w14:paraId="1C21F955" w14:textId="77777777" w:rsidTr="003F4162">
        <w:trPr>
          <w:gridAfter w:val="2"/>
          <w:wAfter w:w="8858" w:type="dxa"/>
        </w:trPr>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3F4162">
        <w:trPr>
          <w:gridAfter w:val="2"/>
          <w:wAfter w:w="8858" w:type="dxa"/>
        </w:trPr>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3F4162">
        <w:trPr>
          <w:gridAfter w:val="2"/>
          <w:wAfter w:w="8858" w:type="dxa"/>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D4075B">
        <w:trPr>
          <w:gridAfter w:val="2"/>
          <w:wAfter w:w="8858" w:type="dxa"/>
          <w:trHeight w:val="2953"/>
        </w:trPr>
        <w:tc>
          <w:tcPr>
            <w:tcW w:w="2235" w:type="dxa"/>
            <w:tcMar>
              <w:top w:w="57" w:type="dxa"/>
              <w:bottom w:w="57" w:type="dxa"/>
            </w:tcMar>
          </w:tcPr>
          <w:p w14:paraId="0705A418" w14:textId="13D2A10D" w:rsidR="00125340" w:rsidRPr="00AE78F2" w:rsidRDefault="00427B07" w:rsidP="005A3420">
            <w:pPr>
              <w:rPr>
                <w:rFonts w:ascii="Arial" w:hAnsi="Arial" w:cs="Arial"/>
                <w:b/>
                <w:sz w:val="18"/>
                <w:szCs w:val="18"/>
              </w:rPr>
            </w:pPr>
            <w:r>
              <w:rPr>
                <w:rFonts w:ascii="Comic Sans MS" w:hAnsi="Comic Sans MS" w:cs="Arial"/>
                <w:sz w:val="20"/>
                <w:szCs w:val="20"/>
              </w:rPr>
              <w:t>Positive Learning behaviours will improve progress for children</w:t>
            </w:r>
            <w:r w:rsidR="00744732">
              <w:rPr>
                <w:rFonts w:ascii="Comic Sans MS" w:hAnsi="Comic Sans MS" w:cs="Arial"/>
                <w:sz w:val="20"/>
                <w:szCs w:val="20"/>
              </w:rPr>
              <w:t xml:space="preserve"> </w:t>
            </w:r>
          </w:p>
        </w:tc>
        <w:tc>
          <w:tcPr>
            <w:tcW w:w="2409" w:type="dxa"/>
            <w:tcMar>
              <w:top w:w="57" w:type="dxa"/>
              <w:bottom w:w="57" w:type="dxa"/>
            </w:tcMar>
          </w:tcPr>
          <w:p w14:paraId="47B38AFA" w14:textId="4240F9C9" w:rsidR="007C4F4A" w:rsidRPr="00AE78F2" w:rsidRDefault="00837F92" w:rsidP="00D4075B">
            <w:pPr>
              <w:rPr>
                <w:rFonts w:ascii="Arial" w:hAnsi="Arial" w:cs="Arial"/>
                <w:b/>
                <w:sz w:val="18"/>
                <w:szCs w:val="18"/>
              </w:rPr>
            </w:pPr>
            <w:r>
              <w:rPr>
                <w:rFonts w:ascii="Comic Sans MS" w:eastAsia="Times New Roman" w:hAnsi="Comic Sans MS" w:cs="Helvetica"/>
                <w:sz w:val="20"/>
                <w:szCs w:val="20"/>
                <w:lang w:eastAsia="en-GB"/>
              </w:rPr>
              <w:t>Embed</w:t>
            </w:r>
            <w:r w:rsidR="00D4075B">
              <w:rPr>
                <w:rFonts w:ascii="Comic Sans MS" w:eastAsia="Times New Roman" w:hAnsi="Comic Sans MS" w:cs="Helvetica"/>
                <w:sz w:val="20"/>
                <w:szCs w:val="20"/>
                <w:lang w:eastAsia="en-GB"/>
              </w:rPr>
              <w:t xml:space="preserve"> </w:t>
            </w:r>
            <w:r w:rsidR="008B2407" w:rsidRPr="00150A6A">
              <w:rPr>
                <w:rFonts w:ascii="Comic Sans MS" w:eastAsia="Times New Roman" w:hAnsi="Comic Sans MS" w:cs="Helvetica"/>
                <w:sz w:val="20"/>
                <w:szCs w:val="20"/>
                <w:lang w:eastAsia="en-GB"/>
              </w:rPr>
              <w:t>character education</w:t>
            </w:r>
            <w:r w:rsidR="005A3420">
              <w:rPr>
                <w:rFonts w:ascii="Comic Sans MS" w:eastAsia="Times New Roman" w:hAnsi="Comic Sans MS" w:cs="Helvetica"/>
                <w:sz w:val="20"/>
                <w:szCs w:val="20"/>
                <w:lang w:eastAsia="en-GB"/>
              </w:rPr>
              <w:t xml:space="preserve"> – Routes to Resilience, </w:t>
            </w:r>
            <w:r w:rsidR="00687B8F">
              <w:rPr>
                <w:rFonts w:ascii="Comic Sans MS" w:eastAsia="Times New Roman" w:hAnsi="Comic Sans MS" w:cs="Helvetica"/>
                <w:sz w:val="20"/>
                <w:szCs w:val="20"/>
                <w:lang w:eastAsia="en-GB"/>
              </w:rPr>
              <w:t xml:space="preserve">Meta Cognition, </w:t>
            </w:r>
            <w:proofErr w:type="gramStart"/>
            <w:r w:rsidR="00687B8F">
              <w:rPr>
                <w:rFonts w:ascii="Comic Sans MS" w:eastAsia="Times New Roman" w:hAnsi="Comic Sans MS" w:cs="Helvetica"/>
                <w:sz w:val="20"/>
                <w:szCs w:val="20"/>
                <w:lang w:eastAsia="en-GB"/>
              </w:rPr>
              <w:t>Mentally</w:t>
            </w:r>
            <w:proofErr w:type="gramEnd"/>
            <w:r w:rsidR="00687B8F">
              <w:rPr>
                <w:rFonts w:ascii="Comic Sans MS" w:eastAsia="Times New Roman" w:hAnsi="Comic Sans MS" w:cs="Helvetica"/>
                <w:sz w:val="20"/>
                <w:szCs w:val="20"/>
                <w:lang w:eastAsia="en-GB"/>
              </w:rPr>
              <w:t xml:space="preserve"> Healthy Schools</w:t>
            </w:r>
            <w:r w:rsidR="00CF2401">
              <w:rPr>
                <w:rFonts w:ascii="Comic Sans MS" w:eastAsia="Times New Roman" w:hAnsi="Comic Sans MS" w:cs="Helvetica"/>
                <w:sz w:val="20"/>
                <w:szCs w:val="20"/>
                <w:lang w:eastAsia="en-GB"/>
              </w:rPr>
              <w:t>.</w:t>
            </w:r>
          </w:p>
        </w:tc>
        <w:tc>
          <w:tcPr>
            <w:tcW w:w="3828" w:type="dxa"/>
            <w:shd w:val="clear" w:color="auto" w:fill="auto"/>
            <w:tcMar>
              <w:top w:w="57" w:type="dxa"/>
              <w:bottom w:w="57" w:type="dxa"/>
            </w:tcMar>
          </w:tcPr>
          <w:p w14:paraId="2246202D" w14:textId="77777777" w:rsidR="002A36D3" w:rsidRDefault="00687B8F" w:rsidP="00D4075B">
            <w:pPr>
              <w:rPr>
                <w:rFonts w:ascii="Comic Sans MS" w:hAnsi="Comic Sans MS" w:cs="Arial"/>
                <w:sz w:val="20"/>
                <w:szCs w:val="20"/>
              </w:rPr>
            </w:pPr>
            <w:r>
              <w:rPr>
                <w:rFonts w:ascii="Comic Sans MS" w:hAnsi="Comic Sans MS" w:cs="Arial"/>
                <w:sz w:val="20"/>
                <w:szCs w:val="20"/>
              </w:rPr>
              <w:t xml:space="preserve">Character education </w:t>
            </w:r>
            <w:r w:rsidR="00CF2401">
              <w:rPr>
                <w:rFonts w:ascii="Comic Sans MS" w:hAnsi="Comic Sans MS" w:cs="Arial"/>
                <w:sz w:val="20"/>
                <w:szCs w:val="20"/>
              </w:rPr>
              <w:t xml:space="preserve">will </w:t>
            </w:r>
            <w:r>
              <w:rPr>
                <w:rFonts w:ascii="Comic Sans MS" w:hAnsi="Comic Sans MS" w:cs="Arial"/>
                <w:sz w:val="20"/>
                <w:szCs w:val="20"/>
              </w:rPr>
              <w:t xml:space="preserve">aid children’s understanding of </w:t>
            </w:r>
            <w:r w:rsidR="00D4075B">
              <w:rPr>
                <w:rFonts w:ascii="Comic Sans MS" w:hAnsi="Comic Sans MS" w:cs="Arial"/>
                <w:sz w:val="20"/>
                <w:szCs w:val="20"/>
              </w:rPr>
              <w:t xml:space="preserve">their own strengths and areas for improvement and </w:t>
            </w:r>
            <w:r>
              <w:rPr>
                <w:rFonts w:ascii="Comic Sans MS" w:hAnsi="Comic Sans MS" w:cs="Arial"/>
                <w:sz w:val="20"/>
                <w:szCs w:val="20"/>
              </w:rPr>
              <w:t xml:space="preserve">how they learn best </w:t>
            </w:r>
            <w:r w:rsidR="00D4075B">
              <w:rPr>
                <w:rFonts w:ascii="Comic Sans MS" w:hAnsi="Comic Sans MS" w:cs="Arial"/>
                <w:sz w:val="20"/>
                <w:szCs w:val="20"/>
              </w:rPr>
              <w:t>including</w:t>
            </w:r>
            <w:r>
              <w:rPr>
                <w:rFonts w:ascii="Comic Sans MS" w:hAnsi="Comic Sans MS" w:cs="Arial"/>
                <w:sz w:val="20"/>
                <w:szCs w:val="20"/>
              </w:rPr>
              <w:t xml:space="preserve"> how to overcome their individual barriers</w:t>
            </w:r>
            <w:r w:rsidR="00744732">
              <w:rPr>
                <w:rFonts w:ascii="Comic Sans MS" w:hAnsi="Comic Sans MS" w:cs="Arial"/>
                <w:sz w:val="20"/>
                <w:szCs w:val="20"/>
              </w:rPr>
              <w:t>. There is a need to increase the capacity for learning</w:t>
            </w:r>
            <w:r>
              <w:rPr>
                <w:rFonts w:ascii="Comic Sans MS" w:hAnsi="Comic Sans MS" w:cs="Arial"/>
                <w:sz w:val="20"/>
                <w:szCs w:val="20"/>
              </w:rPr>
              <w:t xml:space="preserve"> through character development and life skills</w:t>
            </w:r>
            <w:r w:rsidR="00744732">
              <w:rPr>
                <w:rFonts w:ascii="Comic Sans MS" w:hAnsi="Comic Sans MS" w:cs="Arial"/>
                <w:sz w:val="20"/>
                <w:szCs w:val="20"/>
              </w:rPr>
              <w:t>.</w:t>
            </w:r>
            <w:r>
              <w:rPr>
                <w:rFonts w:ascii="Comic Sans MS" w:hAnsi="Comic Sans MS" w:cs="Arial"/>
                <w:sz w:val="20"/>
                <w:szCs w:val="20"/>
              </w:rPr>
              <w:t xml:space="preserve"> </w:t>
            </w:r>
          </w:p>
          <w:p w14:paraId="656C1DE5" w14:textId="77777777" w:rsidR="002A36D3" w:rsidRDefault="002A36D3" w:rsidP="00D4075B">
            <w:pPr>
              <w:rPr>
                <w:rFonts w:ascii="Comic Sans MS" w:hAnsi="Comic Sans MS" w:cs="Arial"/>
                <w:sz w:val="20"/>
                <w:szCs w:val="20"/>
              </w:rPr>
            </w:pPr>
          </w:p>
          <w:p w14:paraId="4DE774FB" w14:textId="774D2407" w:rsidR="00125340" w:rsidRPr="00744732" w:rsidRDefault="00687B8F" w:rsidP="00D4075B">
            <w:pPr>
              <w:rPr>
                <w:rFonts w:ascii="Comic Sans MS" w:hAnsi="Comic Sans MS" w:cs="Arial"/>
                <w:sz w:val="20"/>
                <w:szCs w:val="20"/>
              </w:rPr>
            </w:pPr>
            <w:r>
              <w:rPr>
                <w:rFonts w:ascii="Comic Sans MS" w:hAnsi="Comic Sans MS" w:cs="Arial"/>
                <w:sz w:val="20"/>
                <w:szCs w:val="20"/>
              </w:rPr>
              <w:t xml:space="preserve">Meta-cognition and self-regulation EEF +7 </w:t>
            </w:r>
          </w:p>
        </w:tc>
        <w:tc>
          <w:tcPr>
            <w:tcW w:w="3260" w:type="dxa"/>
            <w:shd w:val="clear" w:color="auto" w:fill="auto"/>
            <w:tcMar>
              <w:top w:w="57" w:type="dxa"/>
              <w:bottom w:w="57" w:type="dxa"/>
            </w:tcMar>
          </w:tcPr>
          <w:p w14:paraId="2884FE1C" w14:textId="19E45717" w:rsidR="003F4162" w:rsidRDefault="003F4162" w:rsidP="00B01C9A">
            <w:pPr>
              <w:rPr>
                <w:rFonts w:ascii="Comic Sans MS" w:hAnsi="Comic Sans MS" w:cs="Arial"/>
                <w:sz w:val="20"/>
                <w:szCs w:val="20"/>
              </w:rPr>
            </w:pPr>
            <w:r w:rsidRPr="00150A6A">
              <w:rPr>
                <w:rFonts w:ascii="Comic Sans MS" w:hAnsi="Comic Sans MS" w:cs="Arial"/>
                <w:sz w:val="20"/>
                <w:szCs w:val="20"/>
              </w:rPr>
              <w:t xml:space="preserve">Pupils </w:t>
            </w:r>
            <w:r w:rsidR="00687B8F">
              <w:rPr>
                <w:rFonts w:ascii="Comic Sans MS" w:hAnsi="Comic Sans MS" w:cs="Arial"/>
                <w:sz w:val="20"/>
                <w:szCs w:val="20"/>
              </w:rPr>
              <w:t>will engage</w:t>
            </w:r>
            <w:r w:rsidRPr="00150A6A">
              <w:rPr>
                <w:rFonts w:ascii="Comic Sans MS" w:hAnsi="Comic Sans MS" w:cs="Arial"/>
                <w:sz w:val="20"/>
                <w:szCs w:val="20"/>
              </w:rPr>
              <w:t xml:space="preserve"> in </w:t>
            </w:r>
            <w:r w:rsidR="00687B8F">
              <w:rPr>
                <w:rFonts w:ascii="Comic Sans MS" w:hAnsi="Comic Sans MS" w:cs="Arial"/>
                <w:sz w:val="20"/>
                <w:szCs w:val="20"/>
              </w:rPr>
              <w:t>the process of developing character vocabulary and then embed this in the following ways:</w:t>
            </w:r>
          </w:p>
          <w:p w14:paraId="67EDD49C" w14:textId="77777777" w:rsidR="00687B8F" w:rsidRPr="00CE7261" w:rsidRDefault="00687B8F" w:rsidP="00687B8F">
            <w:pPr>
              <w:pStyle w:val="ListParagraph"/>
              <w:numPr>
                <w:ilvl w:val="0"/>
                <w:numId w:val="28"/>
              </w:numPr>
              <w:rPr>
                <w:rFonts w:ascii="Comic Sans MS" w:hAnsi="Comic Sans MS" w:cs="Arial"/>
                <w:b/>
                <w:sz w:val="20"/>
                <w:szCs w:val="20"/>
              </w:rPr>
            </w:pPr>
            <w:r w:rsidRPr="00CE7261">
              <w:rPr>
                <w:rFonts w:ascii="Comic Sans MS" w:hAnsi="Comic Sans MS" w:cs="Arial"/>
                <w:sz w:val="20"/>
                <w:szCs w:val="20"/>
              </w:rPr>
              <w:t>Marking and Feedback</w:t>
            </w:r>
          </w:p>
          <w:p w14:paraId="4ECDE753" w14:textId="77777777" w:rsidR="00687B8F" w:rsidRPr="00CE7261" w:rsidRDefault="00687B8F" w:rsidP="00687B8F">
            <w:pPr>
              <w:pStyle w:val="ListParagraph"/>
              <w:numPr>
                <w:ilvl w:val="0"/>
                <w:numId w:val="28"/>
              </w:numPr>
              <w:rPr>
                <w:rFonts w:ascii="Comic Sans MS" w:hAnsi="Comic Sans MS" w:cs="Arial"/>
                <w:b/>
                <w:sz w:val="20"/>
                <w:szCs w:val="20"/>
              </w:rPr>
            </w:pPr>
            <w:r w:rsidRPr="00CE7261">
              <w:rPr>
                <w:rFonts w:ascii="Comic Sans MS" w:hAnsi="Comic Sans MS" w:cs="Arial"/>
                <w:sz w:val="20"/>
                <w:szCs w:val="20"/>
              </w:rPr>
              <w:t>Lesson feedback</w:t>
            </w:r>
          </w:p>
          <w:p w14:paraId="70F4DFDD" w14:textId="77777777" w:rsidR="00687B8F" w:rsidRPr="00CE7261" w:rsidRDefault="00687B8F" w:rsidP="00687B8F">
            <w:pPr>
              <w:pStyle w:val="ListParagraph"/>
              <w:numPr>
                <w:ilvl w:val="0"/>
                <w:numId w:val="28"/>
              </w:numPr>
              <w:rPr>
                <w:rFonts w:ascii="Comic Sans MS" w:hAnsi="Comic Sans MS" w:cs="Arial"/>
                <w:b/>
                <w:sz w:val="20"/>
                <w:szCs w:val="20"/>
              </w:rPr>
            </w:pPr>
            <w:r w:rsidRPr="00CE7261">
              <w:rPr>
                <w:rFonts w:ascii="Comic Sans MS" w:hAnsi="Comic Sans MS" w:cs="Arial"/>
                <w:sz w:val="20"/>
                <w:szCs w:val="20"/>
              </w:rPr>
              <w:t>Peer nomination</w:t>
            </w:r>
          </w:p>
          <w:p w14:paraId="2CE16E18" w14:textId="77777777" w:rsidR="00687B8F" w:rsidRPr="00CE7261" w:rsidRDefault="00687B8F" w:rsidP="00687B8F">
            <w:pPr>
              <w:pStyle w:val="ListParagraph"/>
              <w:numPr>
                <w:ilvl w:val="0"/>
                <w:numId w:val="28"/>
              </w:numPr>
              <w:rPr>
                <w:rFonts w:ascii="Comic Sans MS" w:hAnsi="Comic Sans MS" w:cs="Arial"/>
                <w:b/>
                <w:sz w:val="20"/>
                <w:szCs w:val="20"/>
              </w:rPr>
            </w:pPr>
            <w:r w:rsidRPr="00CE7261">
              <w:rPr>
                <w:rFonts w:ascii="Comic Sans MS" w:hAnsi="Comic Sans MS" w:cs="Arial"/>
                <w:sz w:val="20"/>
                <w:szCs w:val="20"/>
              </w:rPr>
              <w:t>Vocab discussion</w:t>
            </w:r>
          </w:p>
          <w:p w14:paraId="1A54B4A1" w14:textId="726BF7D4" w:rsidR="00687B8F" w:rsidRPr="00CE7261" w:rsidRDefault="00687B8F" w:rsidP="00687B8F">
            <w:pPr>
              <w:pStyle w:val="ListParagraph"/>
              <w:numPr>
                <w:ilvl w:val="0"/>
                <w:numId w:val="28"/>
              </w:numPr>
              <w:rPr>
                <w:rFonts w:ascii="Comic Sans MS" w:hAnsi="Comic Sans MS" w:cs="Arial"/>
                <w:b/>
                <w:sz w:val="20"/>
                <w:szCs w:val="20"/>
              </w:rPr>
            </w:pPr>
            <w:r w:rsidRPr="00CE7261">
              <w:rPr>
                <w:rFonts w:ascii="Comic Sans MS" w:hAnsi="Comic Sans MS" w:cs="Arial"/>
                <w:sz w:val="20"/>
                <w:szCs w:val="20"/>
              </w:rPr>
              <w:t>Assembly stories</w:t>
            </w:r>
          </w:p>
          <w:p w14:paraId="150D13E0" w14:textId="372F4DB3" w:rsidR="00125340" w:rsidRPr="003F4162" w:rsidRDefault="00837F92" w:rsidP="00837F92">
            <w:pPr>
              <w:rPr>
                <w:rFonts w:ascii="Arial" w:hAnsi="Arial" w:cs="Arial"/>
                <w:sz w:val="18"/>
                <w:szCs w:val="18"/>
              </w:rPr>
            </w:pPr>
            <w:r w:rsidRPr="00CE7261">
              <w:rPr>
                <w:rFonts w:ascii="Comic Sans MS" w:hAnsi="Comic Sans MS" w:cs="Arial"/>
                <w:sz w:val="20"/>
                <w:szCs w:val="20"/>
              </w:rPr>
              <w:t>Staff will be supported through 6 training sessions</w:t>
            </w:r>
          </w:p>
        </w:tc>
        <w:tc>
          <w:tcPr>
            <w:tcW w:w="1276" w:type="dxa"/>
            <w:shd w:val="clear" w:color="auto" w:fill="auto"/>
          </w:tcPr>
          <w:p w14:paraId="11155191" w14:textId="49C6BA1E" w:rsidR="00125340" w:rsidRPr="00744732" w:rsidRDefault="00837F92" w:rsidP="00B01C9A">
            <w:pPr>
              <w:rPr>
                <w:rFonts w:ascii="Arial" w:hAnsi="Arial" w:cs="Arial"/>
                <w:sz w:val="18"/>
                <w:szCs w:val="18"/>
              </w:rPr>
            </w:pPr>
            <w:r>
              <w:rPr>
                <w:rFonts w:ascii="Arial" w:hAnsi="Arial" w:cs="Arial"/>
                <w:sz w:val="18"/>
                <w:szCs w:val="18"/>
              </w:rPr>
              <w:t>ML, DW</w:t>
            </w:r>
            <w:r w:rsidR="00D4075B">
              <w:rPr>
                <w:rFonts w:ascii="Arial" w:hAnsi="Arial" w:cs="Arial"/>
                <w:sz w:val="18"/>
                <w:szCs w:val="18"/>
              </w:rPr>
              <w:t>, SO</w:t>
            </w:r>
          </w:p>
        </w:tc>
        <w:tc>
          <w:tcPr>
            <w:tcW w:w="1984" w:type="dxa"/>
          </w:tcPr>
          <w:p w14:paraId="66A85535" w14:textId="59556C76" w:rsidR="00CF2401" w:rsidRDefault="00837F92" w:rsidP="00A24C51">
            <w:pPr>
              <w:rPr>
                <w:rFonts w:ascii="Comic Sans MS" w:hAnsi="Comic Sans MS" w:cs="Arial"/>
                <w:sz w:val="20"/>
                <w:szCs w:val="20"/>
              </w:rPr>
            </w:pPr>
            <w:r>
              <w:rPr>
                <w:rFonts w:ascii="Comic Sans MS" w:hAnsi="Comic Sans MS" w:cs="Arial"/>
                <w:sz w:val="20"/>
                <w:szCs w:val="20"/>
              </w:rPr>
              <w:t>Nov 2019</w:t>
            </w:r>
          </w:p>
          <w:p w14:paraId="79E6DB09" w14:textId="47BBA285" w:rsidR="00125340" w:rsidRPr="00744732" w:rsidRDefault="00837F92" w:rsidP="00A24C51">
            <w:pPr>
              <w:rPr>
                <w:rFonts w:ascii="Comic Sans MS" w:hAnsi="Comic Sans MS" w:cs="Arial"/>
                <w:sz w:val="20"/>
                <w:szCs w:val="20"/>
              </w:rPr>
            </w:pPr>
            <w:r>
              <w:rPr>
                <w:rFonts w:ascii="Comic Sans MS" w:hAnsi="Comic Sans MS" w:cs="Arial"/>
                <w:sz w:val="20"/>
                <w:szCs w:val="20"/>
              </w:rPr>
              <w:t>May 2020</w:t>
            </w:r>
          </w:p>
        </w:tc>
      </w:tr>
      <w:tr w:rsidR="001B15F3" w:rsidRPr="002954A6" w14:paraId="5A3BC2F6" w14:textId="77777777" w:rsidTr="003F4162">
        <w:trPr>
          <w:gridAfter w:val="2"/>
          <w:wAfter w:w="8858" w:type="dxa"/>
          <w:trHeight w:val="289"/>
        </w:trPr>
        <w:tc>
          <w:tcPr>
            <w:tcW w:w="2235" w:type="dxa"/>
            <w:tcMar>
              <w:top w:w="57" w:type="dxa"/>
              <w:bottom w:w="57" w:type="dxa"/>
            </w:tcMar>
          </w:tcPr>
          <w:p w14:paraId="4A77D5B1" w14:textId="10B79C34" w:rsidR="00427B07" w:rsidRDefault="00427B07" w:rsidP="00427B07">
            <w:pPr>
              <w:rPr>
                <w:rFonts w:ascii="Comic Sans MS" w:hAnsi="Comic Sans MS" w:cs="Arial"/>
                <w:sz w:val="20"/>
                <w:szCs w:val="20"/>
              </w:rPr>
            </w:pPr>
            <w:r>
              <w:rPr>
                <w:rFonts w:ascii="Comic Sans MS" w:hAnsi="Comic Sans MS" w:cs="Arial"/>
                <w:sz w:val="20"/>
                <w:szCs w:val="20"/>
              </w:rPr>
              <w:t xml:space="preserve">Improved results due to </w:t>
            </w:r>
            <w:r w:rsidR="001C684D">
              <w:rPr>
                <w:rFonts w:ascii="Comic Sans MS" w:hAnsi="Comic Sans MS" w:cs="Arial"/>
                <w:sz w:val="20"/>
                <w:szCs w:val="20"/>
              </w:rPr>
              <w:t xml:space="preserve">a range of reading comprehension strategies </w:t>
            </w:r>
          </w:p>
          <w:p w14:paraId="243242BB" w14:textId="5522BBDB" w:rsidR="001B15F3" w:rsidRDefault="001B15F3" w:rsidP="005A3420">
            <w:pPr>
              <w:rPr>
                <w:rFonts w:ascii="Comic Sans MS" w:hAnsi="Comic Sans MS" w:cs="Arial"/>
                <w:sz w:val="20"/>
                <w:szCs w:val="20"/>
              </w:rPr>
            </w:pPr>
          </w:p>
        </w:tc>
        <w:tc>
          <w:tcPr>
            <w:tcW w:w="2409" w:type="dxa"/>
            <w:tcMar>
              <w:top w:w="57" w:type="dxa"/>
              <w:bottom w:w="57" w:type="dxa"/>
            </w:tcMar>
          </w:tcPr>
          <w:p w14:paraId="0DE01529" w14:textId="3BABCC3D" w:rsidR="001C684D" w:rsidRPr="001C684D" w:rsidRDefault="001C684D" w:rsidP="001C684D">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 xml:space="preserve">3 x 30mins extra reading comprehension sessions a week tailored to the needs of the children. </w:t>
            </w:r>
            <w:r w:rsidRPr="001C684D">
              <w:rPr>
                <w:rFonts w:ascii="Comic Sans MS" w:eastAsia="Times New Roman" w:hAnsi="Comic Sans MS" w:cs="Helvetica"/>
                <w:sz w:val="20"/>
                <w:szCs w:val="20"/>
                <w:lang w:val="en" w:eastAsia="en-GB"/>
              </w:rPr>
              <w:t xml:space="preserve">Pupils will be taught a range of techniques which enable them to comprehend the meaning of what they read. </w:t>
            </w:r>
          </w:p>
          <w:p w14:paraId="08DA2BCB" w14:textId="37A54022" w:rsidR="001B15F3" w:rsidRDefault="001B15F3" w:rsidP="006F0B6A">
            <w:pPr>
              <w:rPr>
                <w:rFonts w:ascii="Comic Sans MS" w:eastAsia="Times New Roman" w:hAnsi="Comic Sans MS" w:cs="Helvetica"/>
                <w:sz w:val="20"/>
                <w:szCs w:val="20"/>
                <w:lang w:eastAsia="en-GB"/>
              </w:rPr>
            </w:pPr>
          </w:p>
          <w:p w14:paraId="34CECC3C" w14:textId="77777777" w:rsidR="001B15F3" w:rsidRDefault="001B15F3" w:rsidP="006F0B6A">
            <w:pPr>
              <w:rPr>
                <w:rFonts w:ascii="Comic Sans MS" w:eastAsia="Times New Roman" w:hAnsi="Comic Sans MS" w:cs="Helvetica"/>
                <w:sz w:val="20"/>
                <w:szCs w:val="20"/>
                <w:lang w:eastAsia="en-GB"/>
              </w:rPr>
            </w:pPr>
          </w:p>
          <w:p w14:paraId="3736BFA0" w14:textId="2545D781" w:rsidR="001B15F3" w:rsidRDefault="001B15F3" w:rsidP="006F0B6A">
            <w:pPr>
              <w:rPr>
                <w:rFonts w:ascii="Comic Sans MS" w:eastAsia="Times New Roman" w:hAnsi="Comic Sans MS" w:cs="Helvetica"/>
                <w:sz w:val="20"/>
                <w:szCs w:val="20"/>
                <w:lang w:eastAsia="en-GB"/>
              </w:rPr>
            </w:pPr>
          </w:p>
        </w:tc>
        <w:tc>
          <w:tcPr>
            <w:tcW w:w="3828" w:type="dxa"/>
            <w:shd w:val="clear" w:color="auto" w:fill="auto"/>
            <w:tcMar>
              <w:top w:w="57" w:type="dxa"/>
              <w:bottom w:w="57" w:type="dxa"/>
            </w:tcMar>
          </w:tcPr>
          <w:p w14:paraId="03EA2E15" w14:textId="77777777" w:rsidR="002A36D3" w:rsidRDefault="001C684D" w:rsidP="00687B8F">
            <w:pPr>
              <w:rPr>
                <w:rFonts w:ascii="Comic Sans MS" w:hAnsi="Comic Sans MS" w:cs="Arial"/>
                <w:sz w:val="20"/>
                <w:szCs w:val="20"/>
                <w:lang w:val="en"/>
              </w:rPr>
            </w:pPr>
            <w:r w:rsidRPr="001C684D">
              <w:rPr>
                <w:rFonts w:ascii="Comic Sans MS" w:hAnsi="Comic Sans MS" w:cs="Arial"/>
                <w:sz w:val="20"/>
                <w:szCs w:val="20"/>
                <w:lang w:val="en"/>
              </w:rPr>
              <w:t>On average, reading comprehension approaches deliver an additional six months’ progress. Successful reading comprehension approaches allow activities to be carefully tailored to pupils’ reading capabilities, and involve activities and texts that provide an effective, but not overwhelming, challenge.</w:t>
            </w:r>
          </w:p>
          <w:p w14:paraId="14E7F8F2" w14:textId="77777777" w:rsidR="002A36D3" w:rsidRDefault="002A36D3" w:rsidP="00687B8F">
            <w:pPr>
              <w:rPr>
                <w:rFonts w:ascii="Comic Sans MS" w:hAnsi="Comic Sans MS" w:cs="Arial"/>
                <w:sz w:val="20"/>
                <w:szCs w:val="20"/>
                <w:lang w:val="en"/>
              </w:rPr>
            </w:pPr>
          </w:p>
          <w:p w14:paraId="21FC7FFF" w14:textId="49F69CBE" w:rsidR="008272F3" w:rsidRDefault="00837F92" w:rsidP="00687B8F">
            <w:pPr>
              <w:rPr>
                <w:rFonts w:ascii="Comic Sans MS" w:hAnsi="Comic Sans MS" w:cs="Arial"/>
                <w:sz w:val="20"/>
                <w:szCs w:val="20"/>
              </w:rPr>
            </w:pPr>
            <w:r>
              <w:rPr>
                <w:rFonts w:ascii="Comic Sans MS" w:hAnsi="Comic Sans MS" w:cs="Arial"/>
                <w:sz w:val="20"/>
                <w:szCs w:val="20"/>
              </w:rPr>
              <w:t>Reading Comprehension Strategies EEF +6</w:t>
            </w:r>
          </w:p>
          <w:p w14:paraId="4A621FBC" w14:textId="6B20A2C1" w:rsidR="001B15F3" w:rsidRDefault="001B15F3" w:rsidP="00687B8F">
            <w:pPr>
              <w:rPr>
                <w:rFonts w:ascii="Comic Sans MS" w:hAnsi="Comic Sans MS" w:cs="Arial"/>
                <w:sz w:val="20"/>
                <w:szCs w:val="20"/>
              </w:rPr>
            </w:pPr>
          </w:p>
        </w:tc>
        <w:tc>
          <w:tcPr>
            <w:tcW w:w="3260" w:type="dxa"/>
            <w:shd w:val="clear" w:color="auto" w:fill="auto"/>
            <w:tcMar>
              <w:top w:w="57" w:type="dxa"/>
              <w:bottom w:w="57" w:type="dxa"/>
            </w:tcMar>
          </w:tcPr>
          <w:p w14:paraId="31685B7F" w14:textId="43189F4F" w:rsidR="001B15F3" w:rsidRDefault="001C684D" w:rsidP="00B01C9A">
            <w:pPr>
              <w:rPr>
                <w:rFonts w:ascii="Comic Sans MS" w:hAnsi="Comic Sans MS" w:cs="Arial"/>
                <w:sz w:val="20"/>
                <w:szCs w:val="20"/>
              </w:rPr>
            </w:pPr>
            <w:r>
              <w:rPr>
                <w:rFonts w:ascii="Comic Sans MS" w:hAnsi="Comic Sans MS" w:cs="Arial"/>
                <w:sz w:val="20"/>
                <w:szCs w:val="20"/>
              </w:rPr>
              <w:t>A significant amount of new reading books will be purchased. There will be a review of phonics and the development of whole class reading sessions and guided reading where most appropriate. This along with quality first teaching will be developed and monitored by expert staff.</w:t>
            </w:r>
          </w:p>
        </w:tc>
        <w:tc>
          <w:tcPr>
            <w:tcW w:w="1276" w:type="dxa"/>
            <w:shd w:val="clear" w:color="auto" w:fill="auto"/>
          </w:tcPr>
          <w:p w14:paraId="0B8AD5B5" w14:textId="258CDC7D" w:rsidR="001B15F3" w:rsidRDefault="001C684D" w:rsidP="001C684D">
            <w:pPr>
              <w:rPr>
                <w:rFonts w:ascii="Arial" w:hAnsi="Arial" w:cs="Arial"/>
                <w:sz w:val="18"/>
                <w:szCs w:val="18"/>
              </w:rPr>
            </w:pPr>
            <w:r>
              <w:rPr>
                <w:rFonts w:ascii="Arial" w:hAnsi="Arial" w:cs="Arial"/>
                <w:sz w:val="18"/>
                <w:szCs w:val="18"/>
              </w:rPr>
              <w:t>ML, HW</w:t>
            </w:r>
            <w:r w:rsidR="008272F3">
              <w:rPr>
                <w:rFonts w:ascii="Arial" w:hAnsi="Arial" w:cs="Arial"/>
                <w:sz w:val="18"/>
                <w:szCs w:val="18"/>
              </w:rPr>
              <w:t xml:space="preserve">, </w:t>
            </w:r>
            <w:r>
              <w:rPr>
                <w:rFonts w:ascii="Arial" w:hAnsi="Arial" w:cs="Arial"/>
                <w:sz w:val="18"/>
                <w:szCs w:val="18"/>
              </w:rPr>
              <w:t>EH</w:t>
            </w:r>
          </w:p>
        </w:tc>
        <w:tc>
          <w:tcPr>
            <w:tcW w:w="1984" w:type="dxa"/>
          </w:tcPr>
          <w:p w14:paraId="383C64C7" w14:textId="12E87E4B" w:rsidR="00B005ED" w:rsidRDefault="00CE7261" w:rsidP="00B005ED">
            <w:pPr>
              <w:rPr>
                <w:rFonts w:ascii="Comic Sans MS" w:hAnsi="Comic Sans MS" w:cs="Arial"/>
                <w:sz w:val="20"/>
                <w:szCs w:val="20"/>
              </w:rPr>
            </w:pPr>
            <w:r>
              <w:rPr>
                <w:rFonts w:ascii="Comic Sans MS" w:hAnsi="Comic Sans MS" w:cs="Arial"/>
                <w:sz w:val="20"/>
                <w:szCs w:val="20"/>
              </w:rPr>
              <w:t>Nov 2019</w:t>
            </w:r>
          </w:p>
          <w:p w14:paraId="68352791" w14:textId="5CC0D4D5" w:rsidR="001B15F3" w:rsidRDefault="00CE7261" w:rsidP="00B005ED">
            <w:pPr>
              <w:rPr>
                <w:rFonts w:ascii="Comic Sans MS" w:hAnsi="Comic Sans MS" w:cs="Arial"/>
                <w:sz w:val="20"/>
                <w:szCs w:val="20"/>
              </w:rPr>
            </w:pPr>
            <w:r>
              <w:rPr>
                <w:rFonts w:ascii="Comic Sans MS" w:hAnsi="Comic Sans MS" w:cs="Arial"/>
                <w:sz w:val="20"/>
                <w:szCs w:val="20"/>
              </w:rPr>
              <w:t>May 2020</w:t>
            </w:r>
          </w:p>
        </w:tc>
      </w:tr>
      <w:tr w:rsidR="002954A6" w:rsidRPr="002954A6" w14:paraId="28833020" w14:textId="77777777" w:rsidTr="00B005ED">
        <w:trPr>
          <w:gridAfter w:val="2"/>
          <w:wAfter w:w="8858" w:type="dxa"/>
          <w:trHeight w:hRule="exact" w:val="4042"/>
        </w:trPr>
        <w:tc>
          <w:tcPr>
            <w:tcW w:w="2235" w:type="dxa"/>
            <w:tcMar>
              <w:top w:w="57" w:type="dxa"/>
              <w:bottom w:w="57" w:type="dxa"/>
            </w:tcMar>
          </w:tcPr>
          <w:p w14:paraId="2C6C0F07" w14:textId="700BB36F" w:rsidR="003F4162" w:rsidRPr="00150A6A" w:rsidRDefault="00C867A2" w:rsidP="003F4162">
            <w:pPr>
              <w:autoSpaceDE w:val="0"/>
              <w:autoSpaceDN w:val="0"/>
              <w:adjustRightInd w:val="0"/>
              <w:rPr>
                <w:rFonts w:ascii="Comic Sans MS" w:hAnsi="Comic Sans MS" w:cs="Arial"/>
                <w:sz w:val="20"/>
                <w:szCs w:val="20"/>
              </w:rPr>
            </w:pPr>
            <w:r>
              <w:rPr>
                <w:rFonts w:ascii="Comic Sans MS" w:hAnsi="Comic Sans MS" w:cs="Arial"/>
                <w:sz w:val="20"/>
                <w:szCs w:val="20"/>
              </w:rPr>
              <w:lastRenderedPageBreak/>
              <w:t>Pupils academic and social\</w:t>
            </w:r>
            <w:r w:rsidR="00B005ED">
              <w:rPr>
                <w:rFonts w:ascii="Comic Sans MS" w:hAnsi="Comic Sans MS" w:cs="Arial"/>
                <w:sz w:val="20"/>
                <w:szCs w:val="20"/>
              </w:rPr>
              <w:t xml:space="preserve">emotional </w:t>
            </w:r>
            <w:r w:rsidR="003F4162" w:rsidRPr="00150A6A">
              <w:rPr>
                <w:rFonts w:ascii="Comic Sans MS" w:hAnsi="Comic Sans MS" w:cs="Arial"/>
                <w:sz w:val="20"/>
                <w:szCs w:val="20"/>
              </w:rPr>
              <w:t xml:space="preserve">skills are developed through </w:t>
            </w:r>
            <w:r w:rsidR="00B005ED">
              <w:rPr>
                <w:rFonts w:ascii="Comic Sans MS" w:hAnsi="Comic Sans MS" w:cs="Arial"/>
                <w:sz w:val="20"/>
                <w:szCs w:val="20"/>
              </w:rPr>
              <w:t xml:space="preserve">high quality </w:t>
            </w:r>
            <w:r w:rsidR="00B94B1A">
              <w:rPr>
                <w:rFonts w:ascii="Comic Sans MS" w:hAnsi="Comic Sans MS" w:cs="Arial"/>
                <w:sz w:val="20"/>
                <w:szCs w:val="20"/>
              </w:rPr>
              <w:t xml:space="preserve">feedback </w:t>
            </w:r>
          </w:p>
          <w:p w14:paraId="488937AA" w14:textId="77777777" w:rsidR="003F4162" w:rsidRPr="00150A6A" w:rsidRDefault="003F4162" w:rsidP="003F4162">
            <w:pPr>
              <w:autoSpaceDE w:val="0"/>
              <w:autoSpaceDN w:val="0"/>
              <w:adjustRightInd w:val="0"/>
              <w:rPr>
                <w:rFonts w:ascii="Comic Sans MS" w:hAnsi="Comic Sans MS" w:cs="Symbol"/>
                <w:sz w:val="20"/>
                <w:szCs w:val="20"/>
              </w:rPr>
            </w:pPr>
          </w:p>
          <w:p w14:paraId="7300F205" w14:textId="77777777" w:rsidR="003F4162" w:rsidRPr="00150A6A" w:rsidRDefault="003F4162" w:rsidP="003F4162">
            <w:pPr>
              <w:autoSpaceDE w:val="0"/>
              <w:autoSpaceDN w:val="0"/>
              <w:adjustRightInd w:val="0"/>
              <w:rPr>
                <w:rFonts w:ascii="Comic Sans MS" w:hAnsi="Comic Sans MS" w:cs="Symbol"/>
                <w:sz w:val="20"/>
                <w:szCs w:val="20"/>
              </w:rPr>
            </w:pPr>
          </w:p>
          <w:p w14:paraId="4317131F" w14:textId="20FC3D93" w:rsidR="00125340" w:rsidRPr="00AE78F2" w:rsidRDefault="00125340" w:rsidP="003F4162">
            <w:pPr>
              <w:rPr>
                <w:rFonts w:ascii="Arial" w:hAnsi="Arial" w:cs="Arial"/>
                <w:sz w:val="18"/>
                <w:szCs w:val="18"/>
                <w:highlight w:val="yellow"/>
              </w:rPr>
            </w:pPr>
          </w:p>
        </w:tc>
        <w:tc>
          <w:tcPr>
            <w:tcW w:w="2409" w:type="dxa"/>
            <w:tcMar>
              <w:top w:w="57" w:type="dxa"/>
              <w:bottom w:w="57" w:type="dxa"/>
            </w:tcMar>
          </w:tcPr>
          <w:p w14:paraId="0D24A609" w14:textId="6C4081AE" w:rsidR="00B94B1A" w:rsidRDefault="00D4075B" w:rsidP="008B2407">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Targeted time for improved verbal and written feedback both for academic and character improvement.</w:t>
            </w:r>
          </w:p>
          <w:p w14:paraId="6E47EFA6" w14:textId="5A5FFCD5" w:rsidR="008272F3" w:rsidRPr="00AE78F2" w:rsidRDefault="008272F3" w:rsidP="008B2407">
            <w:pPr>
              <w:rPr>
                <w:rFonts w:ascii="Arial" w:hAnsi="Arial" w:cs="Arial"/>
                <w:sz w:val="18"/>
                <w:szCs w:val="18"/>
              </w:rPr>
            </w:pPr>
          </w:p>
        </w:tc>
        <w:tc>
          <w:tcPr>
            <w:tcW w:w="3828" w:type="dxa"/>
            <w:tcMar>
              <w:top w:w="57" w:type="dxa"/>
              <w:bottom w:w="57" w:type="dxa"/>
            </w:tcMar>
          </w:tcPr>
          <w:p w14:paraId="6AE787D0" w14:textId="290680D1" w:rsidR="000B01D5" w:rsidRDefault="00B005ED" w:rsidP="008272F3">
            <w:pPr>
              <w:rPr>
                <w:rFonts w:ascii="Comic Sans MS" w:hAnsi="Comic Sans MS" w:cs="Arial"/>
                <w:sz w:val="20"/>
                <w:szCs w:val="20"/>
              </w:rPr>
            </w:pPr>
            <w:r>
              <w:rPr>
                <w:rFonts w:ascii="Comic Sans MS" w:hAnsi="Comic Sans MS" w:cs="Arial"/>
                <w:sz w:val="20"/>
                <w:szCs w:val="20"/>
              </w:rPr>
              <w:t xml:space="preserve">The quality and depth of the verbal and written feedback that children are receiving is a key factor in children’s ability to </w:t>
            </w:r>
            <w:r w:rsidR="002C4BB0">
              <w:rPr>
                <w:rFonts w:ascii="Comic Sans MS" w:hAnsi="Comic Sans MS" w:cs="Arial"/>
                <w:sz w:val="20"/>
                <w:szCs w:val="20"/>
              </w:rPr>
              <w:t>thrive socially and emotionally as they learn in school. Key PP individuals find this challenging due to background.</w:t>
            </w:r>
          </w:p>
          <w:p w14:paraId="59266F5C" w14:textId="77777777" w:rsidR="00B005ED" w:rsidRDefault="00B005ED" w:rsidP="008272F3">
            <w:pPr>
              <w:rPr>
                <w:rFonts w:ascii="Comic Sans MS" w:hAnsi="Comic Sans MS" w:cs="Arial"/>
                <w:sz w:val="20"/>
                <w:szCs w:val="20"/>
              </w:rPr>
            </w:pPr>
          </w:p>
          <w:p w14:paraId="328B07F2" w14:textId="77777777" w:rsidR="00B005ED" w:rsidRDefault="00B005ED" w:rsidP="008272F3">
            <w:pPr>
              <w:rPr>
                <w:rFonts w:ascii="Comic Sans MS" w:hAnsi="Comic Sans MS" w:cs="Arial"/>
                <w:sz w:val="20"/>
                <w:szCs w:val="20"/>
              </w:rPr>
            </w:pPr>
          </w:p>
          <w:p w14:paraId="4F521891" w14:textId="70FA9B58" w:rsidR="000B01D5" w:rsidRDefault="00B005ED" w:rsidP="008272F3">
            <w:pPr>
              <w:rPr>
                <w:rFonts w:ascii="Comic Sans MS" w:hAnsi="Comic Sans MS" w:cs="Arial"/>
                <w:sz w:val="20"/>
                <w:szCs w:val="20"/>
              </w:rPr>
            </w:pPr>
            <w:r>
              <w:rPr>
                <w:rFonts w:ascii="Comic Sans MS" w:hAnsi="Comic Sans MS" w:cs="Arial"/>
                <w:sz w:val="20"/>
                <w:szCs w:val="20"/>
              </w:rPr>
              <w:t>Feedback EEF +8</w:t>
            </w:r>
          </w:p>
          <w:p w14:paraId="1B8562FF" w14:textId="77777777" w:rsidR="000B01D5" w:rsidRDefault="000B01D5" w:rsidP="008272F3">
            <w:pPr>
              <w:rPr>
                <w:rFonts w:ascii="Comic Sans MS" w:hAnsi="Comic Sans MS" w:cs="Arial"/>
                <w:sz w:val="20"/>
                <w:szCs w:val="20"/>
              </w:rPr>
            </w:pPr>
          </w:p>
          <w:p w14:paraId="086F46B0" w14:textId="77777777" w:rsidR="000B01D5" w:rsidRDefault="000B01D5" w:rsidP="008272F3">
            <w:pPr>
              <w:rPr>
                <w:rFonts w:ascii="Comic Sans MS" w:hAnsi="Comic Sans MS" w:cs="Arial"/>
                <w:sz w:val="20"/>
                <w:szCs w:val="20"/>
              </w:rPr>
            </w:pPr>
          </w:p>
          <w:p w14:paraId="58C19323" w14:textId="28821C19" w:rsidR="000B01D5" w:rsidRPr="00AE78F2" w:rsidRDefault="000B01D5" w:rsidP="008272F3">
            <w:pPr>
              <w:rPr>
                <w:rFonts w:ascii="Arial" w:hAnsi="Arial" w:cs="Arial"/>
                <w:sz w:val="18"/>
                <w:szCs w:val="18"/>
              </w:rPr>
            </w:pPr>
          </w:p>
        </w:tc>
        <w:tc>
          <w:tcPr>
            <w:tcW w:w="3260" w:type="dxa"/>
            <w:shd w:val="clear" w:color="auto" w:fill="auto"/>
            <w:tcMar>
              <w:top w:w="57" w:type="dxa"/>
              <w:bottom w:w="57" w:type="dxa"/>
            </w:tcMar>
          </w:tcPr>
          <w:p w14:paraId="20264571" w14:textId="43A981CC" w:rsidR="000B01D5" w:rsidRDefault="00B005ED" w:rsidP="003F4162">
            <w:pPr>
              <w:autoSpaceDE w:val="0"/>
              <w:autoSpaceDN w:val="0"/>
              <w:adjustRightInd w:val="0"/>
              <w:rPr>
                <w:rFonts w:ascii="Comic Sans MS" w:hAnsi="Comic Sans MS" w:cs="Arial"/>
                <w:sz w:val="20"/>
                <w:szCs w:val="20"/>
              </w:rPr>
            </w:pPr>
            <w:r>
              <w:rPr>
                <w:rFonts w:ascii="Comic Sans MS" w:hAnsi="Comic Sans MS" w:cs="Arial"/>
                <w:sz w:val="20"/>
                <w:szCs w:val="20"/>
              </w:rPr>
              <w:t>Staff will develop language that improves written and verbal feedback, particularly around social skills, communication and teamwork and learning attitudes.</w:t>
            </w:r>
          </w:p>
          <w:p w14:paraId="58E54AE5" w14:textId="77777777" w:rsidR="00B005ED" w:rsidRDefault="00B005ED" w:rsidP="003F4162">
            <w:pPr>
              <w:autoSpaceDE w:val="0"/>
              <w:autoSpaceDN w:val="0"/>
              <w:adjustRightInd w:val="0"/>
              <w:rPr>
                <w:rFonts w:ascii="Comic Sans MS" w:hAnsi="Comic Sans MS" w:cs="Arial"/>
                <w:sz w:val="20"/>
                <w:szCs w:val="20"/>
              </w:rPr>
            </w:pPr>
          </w:p>
          <w:p w14:paraId="4829FBD3" w14:textId="1F3CE420" w:rsidR="00B005ED" w:rsidRDefault="00B005ED" w:rsidP="003F4162">
            <w:pPr>
              <w:autoSpaceDE w:val="0"/>
              <w:autoSpaceDN w:val="0"/>
              <w:adjustRightInd w:val="0"/>
              <w:rPr>
                <w:rFonts w:ascii="Comic Sans MS" w:hAnsi="Comic Sans MS" w:cs="Arial"/>
                <w:sz w:val="20"/>
                <w:szCs w:val="20"/>
              </w:rPr>
            </w:pPr>
            <w:r>
              <w:rPr>
                <w:rFonts w:ascii="Comic Sans MS" w:hAnsi="Comic Sans MS" w:cs="Arial"/>
                <w:sz w:val="20"/>
                <w:szCs w:val="20"/>
              </w:rPr>
              <w:t xml:space="preserve">These will be evidenced </w:t>
            </w:r>
            <w:r w:rsidR="00D4075B">
              <w:rPr>
                <w:rFonts w:ascii="Comic Sans MS" w:hAnsi="Comic Sans MS" w:cs="Arial"/>
                <w:sz w:val="20"/>
                <w:szCs w:val="20"/>
              </w:rPr>
              <w:t xml:space="preserve">and developed </w:t>
            </w:r>
            <w:r>
              <w:rPr>
                <w:rFonts w:ascii="Comic Sans MS" w:hAnsi="Comic Sans MS" w:cs="Arial"/>
                <w:sz w:val="20"/>
                <w:szCs w:val="20"/>
              </w:rPr>
              <w:t>through book scrutiny,</w:t>
            </w:r>
            <w:r w:rsidR="00D4075B">
              <w:rPr>
                <w:rFonts w:ascii="Comic Sans MS" w:hAnsi="Comic Sans MS" w:cs="Arial"/>
                <w:sz w:val="20"/>
                <w:szCs w:val="20"/>
              </w:rPr>
              <w:t xml:space="preserve"> marking workshops,</w:t>
            </w:r>
            <w:r>
              <w:rPr>
                <w:rFonts w:ascii="Comic Sans MS" w:hAnsi="Comic Sans MS" w:cs="Arial"/>
                <w:sz w:val="20"/>
                <w:szCs w:val="20"/>
              </w:rPr>
              <w:t xml:space="preserve"> lesson observation and pupil interview.</w:t>
            </w:r>
          </w:p>
          <w:p w14:paraId="2326E680" w14:textId="77777777" w:rsidR="000B01D5" w:rsidRDefault="000B01D5" w:rsidP="003F4162">
            <w:pPr>
              <w:autoSpaceDE w:val="0"/>
              <w:autoSpaceDN w:val="0"/>
              <w:adjustRightInd w:val="0"/>
              <w:rPr>
                <w:rFonts w:ascii="Comic Sans MS" w:hAnsi="Comic Sans MS" w:cs="Arial"/>
                <w:sz w:val="20"/>
                <w:szCs w:val="20"/>
              </w:rPr>
            </w:pPr>
          </w:p>
          <w:p w14:paraId="3D01783A" w14:textId="77777777" w:rsidR="003F4162" w:rsidRPr="00150A6A" w:rsidRDefault="003F4162" w:rsidP="003F4162">
            <w:pPr>
              <w:autoSpaceDE w:val="0"/>
              <w:autoSpaceDN w:val="0"/>
              <w:adjustRightInd w:val="0"/>
              <w:rPr>
                <w:rFonts w:ascii="Comic Sans MS" w:hAnsi="Comic Sans MS" w:cs="Symbol"/>
                <w:sz w:val="20"/>
                <w:szCs w:val="20"/>
              </w:rPr>
            </w:pPr>
          </w:p>
          <w:p w14:paraId="4FD85F6F" w14:textId="36B5F89E" w:rsidR="00125340" w:rsidRPr="00AE78F2" w:rsidRDefault="00125340" w:rsidP="003F4162">
            <w:pPr>
              <w:rPr>
                <w:rFonts w:ascii="Arial" w:hAnsi="Arial" w:cs="Arial"/>
                <w:sz w:val="18"/>
                <w:szCs w:val="18"/>
                <w:highlight w:val="yellow"/>
              </w:rPr>
            </w:pPr>
          </w:p>
        </w:tc>
        <w:tc>
          <w:tcPr>
            <w:tcW w:w="1276" w:type="dxa"/>
            <w:shd w:val="clear" w:color="auto" w:fill="auto"/>
          </w:tcPr>
          <w:p w14:paraId="3AD20AA1" w14:textId="1FBBB682" w:rsidR="00125340" w:rsidRPr="00AE78F2" w:rsidRDefault="0044758C">
            <w:pPr>
              <w:rPr>
                <w:rFonts w:ascii="Arial" w:hAnsi="Arial" w:cs="Arial"/>
                <w:sz w:val="18"/>
                <w:szCs w:val="18"/>
              </w:rPr>
            </w:pPr>
            <w:r>
              <w:rPr>
                <w:rFonts w:ascii="Arial" w:hAnsi="Arial" w:cs="Arial"/>
                <w:sz w:val="18"/>
                <w:szCs w:val="18"/>
              </w:rPr>
              <w:t>ML</w:t>
            </w:r>
            <w:r w:rsidR="000B01D5">
              <w:rPr>
                <w:rFonts w:ascii="Arial" w:hAnsi="Arial" w:cs="Arial"/>
                <w:sz w:val="18"/>
                <w:szCs w:val="18"/>
              </w:rPr>
              <w:t>, DW,SO, HJ</w:t>
            </w:r>
          </w:p>
        </w:tc>
        <w:tc>
          <w:tcPr>
            <w:tcW w:w="1984" w:type="dxa"/>
            <w:shd w:val="clear" w:color="auto" w:fill="auto"/>
          </w:tcPr>
          <w:p w14:paraId="79889B47" w14:textId="56602C3B" w:rsidR="002C4BB0" w:rsidRDefault="00CE7261" w:rsidP="00E20F63">
            <w:pPr>
              <w:rPr>
                <w:rFonts w:ascii="Comic Sans MS" w:hAnsi="Comic Sans MS" w:cs="Arial"/>
                <w:sz w:val="20"/>
                <w:szCs w:val="20"/>
              </w:rPr>
            </w:pPr>
            <w:r>
              <w:rPr>
                <w:rFonts w:ascii="Comic Sans MS" w:hAnsi="Comic Sans MS" w:cs="Arial"/>
                <w:sz w:val="20"/>
                <w:szCs w:val="20"/>
              </w:rPr>
              <w:t>November 2019</w:t>
            </w:r>
          </w:p>
          <w:p w14:paraId="26EE8C25" w14:textId="194F2BEB" w:rsidR="00125340" w:rsidRPr="00AE78F2" w:rsidRDefault="00CE7261" w:rsidP="00E20F63">
            <w:pPr>
              <w:rPr>
                <w:rFonts w:ascii="Arial" w:hAnsi="Arial" w:cs="Arial"/>
                <w:sz w:val="18"/>
                <w:szCs w:val="18"/>
              </w:rPr>
            </w:pPr>
            <w:r>
              <w:rPr>
                <w:rFonts w:ascii="Comic Sans MS" w:hAnsi="Comic Sans MS" w:cs="Arial"/>
                <w:sz w:val="20"/>
                <w:szCs w:val="20"/>
              </w:rPr>
              <w:t>May 2020</w:t>
            </w:r>
          </w:p>
        </w:tc>
      </w:tr>
      <w:tr w:rsidR="002954A6" w:rsidRPr="002954A6" w14:paraId="66D20392" w14:textId="77777777" w:rsidTr="003F4162">
        <w:trPr>
          <w:gridAfter w:val="2"/>
          <w:wAfter w:w="8858" w:type="dxa"/>
          <w:trHeight w:hRule="exact" w:val="387"/>
        </w:trPr>
        <w:tc>
          <w:tcPr>
            <w:tcW w:w="13008" w:type="dxa"/>
            <w:gridSpan w:val="5"/>
            <w:tcMar>
              <w:top w:w="57" w:type="dxa"/>
              <w:bottom w:w="57" w:type="dxa"/>
            </w:tcMar>
          </w:tcPr>
          <w:p w14:paraId="4BD9F671" w14:textId="6F772096"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03D03D72" w14:textId="1B07E272" w:rsidR="00125340" w:rsidRPr="002954A6" w:rsidRDefault="008B2407" w:rsidP="002C4BB0">
            <w:pPr>
              <w:rPr>
                <w:rFonts w:ascii="Arial" w:hAnsi="Arial" w:cs="Arial"/>
                <w:sz w:val="18"/>
                <w:szCs w:val="18"/>
              </w:rPr>
            </w:pPr>
            <w:r>
              <w:rPr>
                <w:rFonts w:ascii="Arial" w:hAnsi="Arial" w:cs="Arial"/>
                <w:sz w:val="18"/>
                <w:szCs w:val="18"/>
              </w:rPr>
              <w:t>£</w:t>
            </w:r>
            <w:r w:rsidR="002A36D3">
              <w:rPr>
                <w:rFonts w:ascii="Arial" w:hAnsi="Arial" w:cs="Arial"/>
                <w:sz w:val="18"/>
                <w:szCs w:val="18"/>
              </w:rPr>
              <w:t>8</w:t>
            </w:r>
            <w:r w:rsidR="002C4BB0">
              <w:rPr>
                <w:rFonts w:ascii="Arial" w:hAnsi="Arial" w:cs="Arial"/>
                <w:sz w:val="18"/>
                <w:szCs w:val="18"/>
              </w:rPr>
              <w:t>700</w:t>
            </w:r>
          </w:p>
        </w:tc>
      </w:tr>
      <w:tr w:rsidR="002954A6" w:rsidRPr="002954A6" w14:paraId="768704E7" w14:textId="77777777" w:rsidTr="003F4162">
        <w:trPr>
          <w:gridAfter w:val="2"/>
          <w:wAfter w:w="8858" w:type="dxa"/>
          <w:trHeight w:hRule="exact" w:val="312"/>
        </w:trPr>
        <w:tc>
          <w:tcPr>
            <w:tcW w:w="14992" w:type="dxa"/>
            <w:gridSpan w:val="6"/>
            <w:tcMar>
              <w:top w:w="57" w:type="dxa"/>
              <w:bottom w:w="57" w:type="dxa"/>
            </w:tcMar>
          </w:tcPr>
          <w:p w14:paraId="71EB49AC" w14:textId="77777777" w:rsidR="00125340"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p w14:paraId="26466B16" w14:textId="77777777" w:rsidR="008B2407" w:rsidRPr="008B2407" w:rsidRDefault="008B2407" w:rsidP="008B2407">
            <w:pPr>
              <w:rPr>
                <w:rFonts w:ascii="Arial" w:hAnsi="Arial" w:cs="Arial"/>
                <w:b/>
              </w:rPr>
            </w:pPr>
          </w:p>
        </w:tc>
      </w:tr>
      <w:tr w:rsidR="002954A6" w:rsidRPr="002954A6" w14:paraId="58773DB5" w14:textId="77777777" w:rsidTr="003F4162">
        <w:trPr>
          <w:gridAfter w:val="2"/>
          <w:wAfter w:w="8858" w:type="dxa"/>
        </w:trPr>
        <w:tc>
          <w:tcPr>
            <w:tcW w:w="2235" w:type="dxa"/>
            <w:tcMar>
              <w:top w:w="57" w:type="dxa"/>
              <w:bottom w:w="57" w:type="dxa"/>
            </w:tcMar>
          </w:tcPr>
          <w:p w14:paraId="34D410EC" w14:textId="77777777" w:rsidR="00125340" w:rsidRPr="002954A6" w:rsidRDefault="00125340" w:rsidP="0034348F">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34348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34348F">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34348F">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34348F">
            <w:pPr>
              <w:rPr>
                <w:rFonts w:ascii="Arial" w:hAnsi="Arial" w:cs="Arial"/>
                <w:b/>
              </w:rPr>
            </w:pPr>
            <w:r w:rsidRPr="00262114">
              <w:rPr>
                <w:rFonts w:ascii="Arial" w:hAnsi="Arial" w:cs="Arial"/>
                <w:b/>
              </w:rPr>
              <w:t>When will you review implementation?</w:t>
            </w:r>
          </w:p>
        </w:tc>
      </w:tr>
      <w:tr w:rsidR="00A75A89" w:rsidRPr="002954A6" w14:paraId="3EE98A56" w14:textId="77777777" w:rsidTr="003F4162">
        <w:trPr>
          <w:gridAfter w:val="2"/>
          <w:wAfter w:w="8858" w:type="dxa"/>
        </w:trPr>
        <w:tc>
          <w:tcPr>
            <w:tcW w:w="2235" w:type="dxa"/>
            <w:tcMar>
              <w:top w:w="57" w:type="dxa"/>
              <w:bottom w:w="57" w:type="dxa"/>
            </w:tcMar>
          </w:tcPr>
          <w:p w14:paraId="364DF9BA" w14:textId="212E7205" w:rsidR="00897D5A" w:rsidRPr="00150A6A" w:rsidRDefault="00A75A89" w:rsidP="00897D5A">
            <w:pPr>
              <w:rPr>
                <w:rFonts w:ascii="Comic Sans MS" w:hAnsi="Comic Sans MS" w:cs="Arial"/>
                <w:sz w:val="20"/>
                <w:szCs w:val="20"/>
              </w:rPr>
            </w:pPr>
            <w:r w:rsidRPr="00150A6A">
              <w:rPr>
                <w:rFonts w:ascii="Comic Sans MS" w:hAnsi="Comic Sans MS" w:cs="Arial"/>
                <w:sz w:val="20"/>
                <w:szCs w:val="20"/>
              </w:rPr>
              <w:t>Social</w:t>
            </w:r>
            <w:r w:rsidR="000E5104">
              <w:rPr>
                <w:rFonts w:ascii="Comic Sans MS" w:hAnsi="Comic Sans MS" w:cs="Arial"/>
                <w:sz w:val="20"/>
                <w:szCs w:val="20"/>
              </w:rPr>
              <w:t xml:space="preserve"> and emotional</w:t>
            </w:r>
            <w:r w:rsidRPr="00150A6A">
              <w:rPr>
                <w:rFonts w:ascii="Comic Sans MS" w:hAnsi="Comic Sans MS" w:cs="Arial"/>
                <w:sz w:val="20"/>
                <w:szCs w:val="20"/>
              </w:rPr>
              <w:t xml:space="preserve"> skills are developed through </w:t>
            </w:r>
            <w:r w:rsidR="002C4BB0">
              <w:rPr>
                <w:rFonts w:ascii="Comic Sans MS" w:hAnsi="Comic Sans MS" w:cs="Arial"/>
                <w:sz w:val="20"/>
                <w:szCs w:val="20"/>
              </w:rPr>
              <w:t xml:space="preserve">key focused </w:t>
            </w:r>
            <w:r w:rsidR="00897D5A" w:rsidRPr="00150A6A">
              <w:rPr>
                <w:rFonts w:ascii="Comic Sans MS" w:hAnsi="Comic Sans MS" w:cs="Arial"/>
                <w:sz w:val="20"/>
                <w:szCs w:val="20"/>
              </w:rPr>
              <w:t>1:1 and/or small group interventions planned to cater for individual needs</w:t>
            </w:r>
          </w:p>
          <w:p w14:paraId="3FE246A5" w14:textId="497E34A2" w:rsidR="00897D5A" w:rsidRPr="002954A6" w:rsidRDefault="00897D5A" w:rsidP="0034348F">
            <w:pPr>
              <w:rPr>
                <w:rFonts w:ascii="Arial" w:hAnsi="Arial" w:cs="Arial"/>
                <w:b/>
              </w:rPr>
            </w:pPr>
          </w:p>
        </w:tc>
        <w:tc>
          <w:tcPr>
            <w:tcW w:w="2409" w:type="dxa"/>
            <w:tcMar>
              <w:top w:w="57" w:type="dxa"/>
              <w:bottom w:w="57" w:type="dxa"/>
            </w:tcMar>
          </w:tcPr>
          <w:p w14:paraId="27ECD18A" w14:textId="7C718D1E" w:rsidR="00DF0E8E" w:rsidRDefault="00CE7261" w:rsidP="00DF0E8E">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 xml:space="preserve">Continuous </w:t>
            </w:r>
            <w:r w:rsidR="00DF0E8E">
              <w:rPr>
                <w:rFonts w:ascii="Comic Sans MS" w:eastAsia="Times New Roman" w:hAnsi="Comic Sans MS" w:cs="Helvetica"/>
                <w:sz w:val="20"/>
                <w:szCs w:val="20"/>
                <w:lang w:eastAsia="en-GB"/>
              </w:rPr>
              <w:t>ELSA training and intervention</w:t>
            </w:r>
          </w:p>
          <w:p w14:paraId="432F762C" w14:textId="77777777" w:rsidR="00DF0E8E" w:rsidRDefault="00DF0E8E" w:rsidP="00DF0E8E">
            <w:pPr>
              <w:rPr>
                <w:rFonts w:ascii="Comic Sans MS" w:eastAsia="Times New Roman" w:hAnsi="Comic Sans MS" w:cs="Helvetica"/>
                <w:sz w:val="20"/>
                <w:szCs w:val="20"/>
                <w:lang w:eastAsia="en-GB"/>
              </w:rPr>
            </w:pPr>
          </w:p>
          <w:p w14:paraId="0ED54410" w14:textId="77777777" w:rsidR="00DF0E8E" w:rsidRDefault="00DF0E8E" w:rsidP="00DF0E8E">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Circle of Friends intervention</w:t>
            </w:r>
          </w:p>
          <w:p w14:paraId="7E1DCBA8" w14:textId="77777777" w:rsidR="000E5104" w:rsidRDefault="000E5104" w:rsidP="00DF0E8E">
            <w:pPr>
              <w:rPr>
                <w:rFonts w:ascii="Comic Sans MS" w:eastAsia="Times New Roman" w:hAnsi="Comic Sans MS" w:cs="Helvetica"/>
                <w:sz w:val="20"/>
                <w:szCs w:val="20"/>
                <w:lang w:eastAsia="en-GB"/>
              </w:rPr>
            </w:pPr>
          </w:p>
          <w:p w14:paraId="1A393EE4" w14:textId="77777777" w:rsidR="000E5104" w:rsidRDefault="000E5104" w:rsidP="000E5104">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Targeted additional teacher support</w:t>
            </w:r>
          </w:p>
          <w:p w14:paraId="581AE111" w14:textId="77777777" w:rsidR="000E5104" w:rsidRDefault="000E5104" w:rsidP="00DF0E8E">
            <w:pPr>
              <w:rPr>
                <w:rFonts w:ascii="Comic Sans MS" w:eastAsia="Times New Roman" w:hAnsi="Comic Sans MS" w:cs="Helvetica"/>
                <w:sz w:val="20"/>
                <w:szCs w:val="20"/>
                <w:lang w:eastAsia="en-GB"/>
              </w:rPr>
            </w:pPr>
          </w:p>
          <w:p w14:paraId="66BCF005" w14:textId="77777777" w:rsidR="00A75A89" w:rsidRPr="002954A6" w:rsidRDefault="00A75A89" w:rsidP="0034348F">
            <w:pPr>
              <w:rPr>
                <w:rFonts w:ascii="Arial" w:hAnsi="Arial" w:cs="Arial"/>
                <w:b/>
              </w:rPr>
            </w:pPr>
          </w:p>
        </w:tc>
        <w:tc>
          <w:tcPr>
            <w:tcW w:w="3828" w:type="dxa"/>
            <w:tcMar>
              <w:top w:w="57" w:type="dxa"/>
              <w:bottom w:w="57" w:type="dxa"/>
            </w:tcMar>
          </w:tcPr>
          <w:p w14:paraId="037D0FB6" w14:textId="77777777" w:rsidR="00DF0E8E" w:rsidRDefault="00DF0E8E" w:rsidP="00DF0E8E">
            <w:pPr>
              <w:rPr>
                <w:rFonts w:ascii="Comic Sans MS" w:hAnsi="Comic Sans MS" w:cs="Arial"/>
                <w:sz w:val="20"/>
                <w:szCs w:val="20"/>
              </w:rPr>
            </w:pPr>
            <w:r>
              <w:rPr>
                <w:rFonts w:ascii="Comic Sans MS" w:hAnsi="Comic Sans MS" w:cs="Arial"/>
                <w:sz w:val="20"/>
                <w:szCs w:val="20"/>
              </w:rPr>
              <w:t>Key children need significant support with their own self-esteem and their social skills. These areas present key barriers to learning.</w:t>
            </w:r>
          </w:p>
          <w:p w14:paraId="393C3758" w14:textId="77777777" w:rsidR="00A75A89" w:rsidRDefault="00A75A89" w:rsidP="000A25FC">
            <w:pPr>
              <w:rPr>
                <w:rFonts w:ascii="Arial" w:hAnsi="Arial" w:cs="Arial"/>
                <w:b/>
              </w:rPr>
            </w:pPr>
          </w:p>
          <w:p w14:paraId="56240CAD" w14:textId="77777777" w:rsidR="00DF0E8E" w:rsidRDefault="00DF0E8E" w:rsidP="00DF0E8E">
            <w:pPr>
              <w:rPr>
                <w:rFonts w:ascii="Comic Sans MS" w:hAnsi="Comic Sans MS" w:cs="Arial"/>
                <w:sz w:val="20"/>
                <w:szCs w:val="20"/>
              </w:rPr>
            </w:pPr>
            <w:r w:rsidRPr="0044758C">
              <w:rPr>
                <w:rFonts w:ascii="Comic Sans MS" w:hAnsi="Comic Sans MS" w:cs="Arial"/>
                <w:sz w:val="20"/>
                <w:szCs w:val="20"/>
              </w:rPr>
              <w:t>One to one or small group tutoring proven to have moderate to high impact for moderate cost</w:t>
            </w:r>
            <w:r>
              <w:rPr>
                <w:rFonts w:ascii="Comic Sans MS" w:hAnsi="Comic Sans MS" w:cs="Arial"/>
                <w:sz w:val="20"/>
                <w:szCs w:val="20"/>
              </w:rPr>
              <w:t xml:space="preserve">. </w:t>
            </w:r>
          </w:p>
          <w:p w14:paraId="40071D4B" w14:textId="77777777" w:rsidR="00DF0E8E" w:rsidRDefault="00DF0E8E" w:rsidP="00DF0E8E">
            <w:pPr>
              <w:rPr>
                <w:rFonts w:ascii="Comic Sans MS" w:hAnsi="Comic Sans MS" w:cs="Arial"/>
                <w:sz w:val="20"/>
                <w:szCs w:val="20"/>
              </w:rPr>
            </w:pPr>
          </w:p>
          <w:p w14:paraId="6BFB94EB" w14:textId="77777777" w:rsidR="00DF0E8E" w:rsidRDefault="00DF0E8E" w:rsidP="00DF0E8E">
            <w:pPr>
              <w:rPr>
                <w:rFonts w:ascii="Comic Sans MS" w:hAnsi="Comic Sans MS" w:cs="Arial"/>
                <w:sz w:val="20"/>
                <w:szCs w:val="20"/>
              </w:rPr>
            </w:pPr>
            <w:r>
              <w:rPr>
                <w:rFonts w:ascii="Comic Sans MS" w:hAnsi="Comic Sans MS" w:cs="Arial"/>
                <w:sz w:val="20"/>
                <w:szCs w:val="20"/>
              </w:rPr>
              <w:t>Behaviour Interventions EEF +3</w:t>
            </w:r>
          </w:p>
          <w:p w14:paraId="15E2BDB1" w14:textId="77777777" w:rsidR="00DF0E8E" w:rsidRDefault="00DF0E8E" w:rsidP="00DF0E8E">
            <w:pPr>
              <w:rPr>
                <w:rFonts w:ascii="Comic Sans MS" w:hAnsi="Comic Sans MS" w:cs="Arial"/>
                <w:sz w:val="20"/>
                <w:szCs w:val="20"/>
              </w:rPr>
            </w:pPr>
            <w:r>
              <w:rPr>
                <w:rFonts w:ascii="Comic Sans MS" w:hAnsi="Comic Sans MS" w:cs="Arial"/>
                <w:sz w:val="20"/>
                <w:szCs w:val="20"/>
              </w:rPr>
              <w:t>Small Group Tuition EEF +4</w:t>
            </w:r>
          </w:p>
          <w:p w14:paraId="7950E5FA" w14:textId="3693EA92" w:rsidR="00DF0E8E" w:rsidRDefault="00DF0E8E" w:rsidP="00DF0E8E">
            <w:pPr>
              <w:rPr>
                <w:rFonts w:ascii="Arial" w:hAnsi="Arial" w:cs="Arial"/>
                <w:b/>
              </w:rPr>
            </w:pPr>
            <w:r>
              <w:rPr>
                <w:rFonts w:ascii="Comic Sans MS" w:hAnsi="Comic Sans MS" w:cs="Arial"/>
                <w:sz w:val="20"/>
                <w:szCs w:val="20"/>
              </w:rPr>
              <w:t>Social Emotional Learning EEF +4</w:t>
            </w:r>
          </w:p>
        </w:tc>
        <w:tc>
          <w:tcPr>
            <w:tcW w:w="3260" w:type="dxa"/>
            <w:tcMar>
              <w:top w:w="57" w:type="dxa"/>
              <w:bottom w:w="57" w:type="dxa"/>
            </w:tcMar>
          </w:tcPr>
          <w:p w14:paraId="0BB8C3C4" w14:textId="51D05C74" w:rsidR="002A3DD6" w:rsidRDefault="002A3DD6" w:rsidP="002A3DD6">
            <w:pPr>
              <w:autoSpaceDE w:val="0"/>
              <w:autoSpaceDN w:val="0"/>
              <w:adjustRightInd w:val="0"/>
              <w:rPr>
                <w:rFonts w:ascii="Comic Sans MS" w:hAnsi="Comic Sans MS" w:cs="Arial"/>
                <w:sz w:val="20"/>
                <w:szCs w:val="20"/>
              </w:rPr>
            </w:pPr>
            <w:r>
              <w:rPr>
                <w:rFonts w:ascii="Comic Sans MS" w:hAnsi="Comic Sans MS" w:cs="Arial"/>
                <w:sz w:val="20"/>
                <w:szCs w:val="20"/>
              </w:rPr>
              <w:t xml:space="preserve">Staff </w:t>
            </w:r>
            <w:r w:rsidR="000D754F">
              <w:rPr>
                <w:rFonts w:ascii="Comic Sans MS" w:hAnsi="Comic Sans MS" w:cs="Arial"/>
                <w:sz w:val="20"/>
                <w:szCs w:val="20"/>
              </w:rPr>
              <w:t xml:space="preserve">to </w:t>
            </w:r>
            <w:r w:rsidR="00CE7261">
              <w:rPr>
                <w:rFonts w:ascii="Comic Sans MS" w:hAnsi="Comic Sans MS" w:cs="Arial"/>
                <w:sz w:val="20"/>
                <w:szCs w:val="20"/>
              </w:rPr>
              <w:t xml:space="preserve">continue to </w:t>
            </w:r>
            <w:r w:rsidR="000D754F">
              <w:rPr>
                <w:rFonts w:ascii="Comic Sans MS" w:hAnsi="Comic Sans MS" w:cs="Arial"/>
                <w:sz w:val="20"/>
                <w:szCs w:val="20"/>
              </w:rPr>
              <w:t xml:space="preserve">undertake </w:t>
            </w:r>
            <w:r w:rsidR="00CE7261">
              <w:rPr>
                <w:rFonts w:ascii="Comic Sans MS" w:hAnsi="Comic Sans MS" w:cs="Arial"/>
                <w:sz w:val="20"/>
                <w:szCs w:val="20"/>
              </w:rPr>
              <w:t xml:space="preserve">a range of training including: </w:t>
            </w:r>
            <w:r>
              <w:rPr>
                <w:rFonts w:ascii="Comic Sans MS" w:hAnsi="Comic Sans MS" w:cs="Arial"/>
                <w:sz w:val="20"/>
                <w:szCs w:val="20"/>
              </w:rPr>
              <w:t>ELSA, Mentally Healthy Schools, Circle of Friends, A</w:t>
            </w:r>
            <w:r w:rsidR="00CE7261">
              <w:rPr>
                <w:rFonts w:ascii="Comic Sans MS" w:hAnsi="Comic Sans MS" w:cs="Arial"/>
                <w:sz w:val="20"/>
                <w:szCs w:val="20"/>
              </w:rPr>
              <w:t>utism</w:t>
            </w:r>
            <w:r>
              <w:rPr>
                <w:rFonts w:ascii="Comic Sans MS" w:hAnsi="Comic Sans MS" w:cs="Arial"/>
                <w:sz w:val="20"/>
                <w:szCs w:val="20"/>
              </w:rPr>
              <w:t xml:space="preserve"> training.</w:t>
            </w:r>
          </w:p>
          <w:p w14:paraId="68FB4CA8" w14:textId="77777777" w:rsidR="002A3DD6" w:rsidRDefault="002A3DD6" w:rsidP="002A3DD6">
            <w:pPr>
              <w:autoSpaceDE w:val="0"/>
              <w:autoSpaceDN w:val="0"/>
              <w:adjustRightInd w:val="0"/>
              <w:rPr>
                <w:rFonts w:ascii="Comic Sans MS" w:hAnsi="Comic Sans MS" w:cs="Arial"/>
                <w:sz w:val="20"/>
                <w:szCs w:val="20"/>
              </w:rPr>
            </w:pPr>
          </w:p>
          <w:p w14:paraId="70C358BF" w14:textId="4F6B41E0" w:rsidR="002A3DD6" w:rsidRPr="00150A6A" w:rsidRDefault="002A3DD6" w:rsidP="002A3DD6">
            <w:pPr>
              <w:autoSpaceDE w:val="0"/>
              <w:autoSpaceDN w:val="0"/>
              <w:adjustRightInd w:val="0"/>
              <w:rPr>
                <w:rFonts w:ascii="Comic Sans MS" w:hAnsi="Comic Sans MS" w:cs="Arial"/>
                <w:sz w:val="20"/>
                <w:szCs w:val="20"/>
              </w:rPr>
            </w:pPr>
            <w:r w:rsidRPr="00150A6A">
              <w:rPr>
                <w:rFonts w:ascii="Comic Sans MS" w:hAnsi="Comic Sans MS" w:cs="Arial"/>
                <w:sz w:val="20"/>
                <w:szCs w:val="20"/>
              </w:rPr>
              <w:t>Regula</w:t>
            </w:r>
            <w:r>
              <w:rPr>
                <w:rFonts w:ascii="Comic Sans MS" w:hAnsi="Comic Sans MS" w:cs="Arial"/>
                <w:sz w:val="20"/>
                <w:szCs w:val="20"/>
              </w:rPr>
              <w:t xml:space="preserve">r reviews of PP group timetable. </w:t>
            </w:r>
            <w:r w:rsidRPr="00150A6A">
              <w:rPr>
                <w:rFonts w:ascii="Comic Sans MS" w:hAnsi="Comic Sans MS" w:cs="Arial"/>
                <w:sz w:val="20"/>
                <w:szCs w:val="20"/>
              </w:rPr>
              <w:t>Regular communication between PP</w:t>
            </w:r>
          </w:p>
          <w:p w14:paraId="113092B9" w14:textId="77777777" w:rsidR="002A3DD6" w:rsidRPr="00150A6A" w:rsidRDefault="002A3DD6" w:rsidP="002A3DD6">
            <w:pPr>
              <w:autoSpaceDE w:val="0"/>
              <w:autoSpaceDN w:val="0"/>
              <w:adjustRightInd w:val="0"/>
              <w:rPr>
                <w:rFonts w:ascii="Comic Sans MS" w:hAnsi="Comic Sans MS" w:cs="Arial"/>
                <w:sz w:val="20"/>
                <w:szCs w:val="20"/>
              </w:rPr>
            </w:pPr>
            <w:r w:rsidRPr="00150A6A">
              <w:rPr>
                <w:rFonts w:ascii="Comic Sans MS" w:hAnsi="Comic Sans MS" w:cs="Arial"/>
                <w:sz w:val="20"/>
                <w:szCs w:val="20"/>
              </w:rPr>
              <w:t>teacher and class teachers</w:t>
            </w:r>
          </w:p>
          <w:p w14:paraId="0197E19F" w14:textId="77777777" w:rsidR="00A75A89" w:rsidRDefault="00A75A89" w:rsidP="0034348F">
            <w:pPr>
              <w:rPr>
                <w:rFonts w:ascii="Arial" w:hAnsi="Arial" w:cs="Arial"/>
                <w:b/>
              </w:rPr>
            </w:pPr>
          </w:p>
          <w:p w14:paraId="3AB741D7" w14:textId="3E81ECF6" w:rsidR="002A3DD6" w:rsidRPr="00150A6A" w:rsidRDefault="002A3DD6" w:rsidP="002A3DD6">
            <w:pPr>
              <w:autoSpaceDE w:val="0"/>
              <w:autoSpaceDN w:val="0"/>
              <w:adjustRightInd w:val="0"/>
              <w:rPr>
                <w:rFonts w:ascii="Comic Sans MS" w:hAnsi="Comic Sans MS" w:cs="Arial"/>
                <w:sz w:val="20"/>
                <w:szCs w:val="20"/>
              </w:rPr>
            </w:pPr>
            <w:r w:rsidRPr="00150A6A">
              <w:rPr>
                <w:rFonts w:ascii="Comic Sans MS" w:hAnsi="Comic Sans MS" w:cs="Arial"/>
                <w:sz w:val="20"/>
                <w:szCs w:val="20"/>
              </w:rPr>
              <w:t>PP profiles for all PP</w:t>
            </w:r>
          </w:p>
          <w:p w14:paraId="5B85FE84" w14:textId="0DD8DE58" w:rsidR="002A3DD6" w:rsidRDefault="002A3DD6" w:rsidP="002A3DD6">
            <w:pPr>
              <w:autoSpaceDE w:val="0"/>
              <w:autoSpaceDN w:val="0"/>
              <w:adjustRightInd w:val="0"/>
              <w:rPr>
                <w:rFonts w:ascii="Comic Sans MS" w:hAnsi="Comic Sans MS" w:cs="Arial"/>
                <w:sz w:val="20"/>
                <w:szCs w:val="20"/>
              </w:rPr>
            </w:pPr>
            <w:proofErr w:type="gramStart"/>
            <w:r w:rsidRPr="00150A6A">
              <w:rPr>
                <w:rFonts w:ascii="Comic Sans MS" w:hAnsi="Comic Sans MS" w:cs="Arial"/>
                <w:sz w:val="20"/>
                <w:szCs w:val="20"/>
              </w:rPr>
              <w:t>pupils</w:t>
            </w:r>
            <w:proofErr w:type="gramEnd"/>
            <w:r w:rsidRPr="00150A6A">
              <w:rPr>
                <w:rFonts w:ascii="Comic Sans MS" w:hAnsi="Comic Sans MS" w:cs="Arial"/>
                <w:sz w:val="20"/>
                <w:szCs w:val="20"/>
              </w:rPr>
              <w:t xml:space="preserve"> to ensure staff have a clear vis</w:t>
            </w:r>
            <w:r>
              <w:rPr>
                <w:rFonts w:ascii="Comic Sans MS" w:hAnsi="Comic Sans MS" w:cs="Arial"/>
                <w:sz w:val="20"/>
                <w:szCs w:val="20"/>
              </w:rPr>
              <w:t>ion of</w:t>
            </w:r>
            <w:r w:rsidR="000E5104">
              <w:rPr>
                <w:rFonts w:ascii="Comic Sans MS" w:hAnsi="Comic Sans MS" w:cs="Arial"/>
                <w:sz w:val="20"/>
                <w:szCs w:val="20"/>
              </w:rPr>
              <w:t xml:space="preserve"> </w:t>
            </w:r>
            <w:r w:rsidRPr="00150A6A">
              <w:rPr>
                <w:rFonts w:ascii="Comic Sans MS" w:hAnsi="Comic Sans MS" w:cs="Arial"/>
                <w:sz w:val="20"/>
                <w:szCs w:val="20"/>
              </w:rPr>
              <w:t>pupils ne</w:t>
            </w:r>
            <w:r>
              <w:rPr>
                <w:rFonts w:ascii="Comic Sans MS" w:hAnsi="Comic Sans MS" w:cs="Arial"/>
                <w:sz w:val="20"/>
                <w:szCs w:val="20"/>
              </w:rPr>
              <w:t xml:space="preserve">eds, and qualitative as well as </w:t>
            </w:r>
            <w:r w:rsidRPr="00150A6A">
              <w:rPr>
                <w:rFonts w:ascii="Comic Sans MS" w:hAnsi="Comic Sans MS" w:cs="Arial"/>
                <w:sz w:val="20"/>
                <w:szCs w:val="20"/>
              </w:rPr>
              <w:t>quantitat</w:t>
            </w:r>
            <w:r>
              <w:rPr>
                <w:rFonts w:ascii="Comic Sans MS" w:hAnsi="Comic Sans MS" w:cs="Arial"/>
                <w:sz w:val="20"/>
                <w:szCs w:val="20"/>
              </w:rPr>
              <w:t>iv</w:t>
            </w:r>
            <w:r w:rsidRPr="00150A6A">
              <w:rPr>
                <w:rFonts w:ascii="Comic Sans MS" w:hAnsi="Comic Sans MS" w:cs="Arial"/>
                <w:sz w:val="20"/>
                <w:szCs w:val="20"/>
              </w:rPr>
              <w:t>e improvements.</w:t>
            </w:r>
          </w:p>
          <w:p w14:paraId="0CCA52C0" w14:textId="77777777" w:rsidR="002A3DD6" w:rsidRDefault="002A3DD6" w:rsidP="002A3DD6">
            <w:pPr>
              <w:autoSpaceDE w:val="0"/>
              <w:autoSpaceDN w:val="0"/>
              <w:adjustRightInd w:val="0"/>
              <w:rPr>
                <w:rFonts w:ascii="Comic Sans MS" w:hAnsi="Comic Sans MS" w:cs="Arial"/>
                <w:sz w:val="20"/>
                <w:szCs w:val="20"/>
              </w:rPr>
            </w:pPr>
          </w:p>
          <w:p w14:paraId="37A0A3D5" w14:textId="77777777" w:rsidR="002A3DD6" w:rsidRDefault="002A3DD6" w:rsidP="002A3DD6">
            <w:pPr>
              <w:autoSpaceDE w:val="0"/>
              <w:autoSpaceDN w:val="0"/>
              <w:adjustRightInd w:val="0"/>
              <w:rPr>
                <w:rFonts w:ascii="Comic Sans MS" w:hAnsi="Comic Sans MS" w:cs="Arial"/>
                <w:sz w:val="20"/>
                <w:szCs w:val="20"/>
              </w:rPr>
            </w:pPr>
            <w:r>
              <w:rPr>
                <w:rFonts w:ascii="Comic Sans MS" w:hAnsi="Comic Sans MS" w:cs="Arial"/>
                <w:sz w:val="20"/>
                <w:szCs w:val="20"/>
              </w:rPr>
              <w:t xml:space="preserve">Impact of intervention monitored by ML and DW through </w:t>
            </w:r>
            <w:proofErr w:type="spellStart"/>
            <w:r>
              <w:rPr>
                <w:rFonts w:ascii="Comic Sans MS" w:hAnsi="Comic Sans MS" w:cs="Arial"/>
                <w:sz w:val="20"/>
                <w:szCs w:val="20"/>
              </w:rPr>
              <w:t>Boxhall</w:t>
            </w:r>
            <w:proofErr w:type="spellEnd"/>
            <w:r>
              <w:rPr>
                <w:rFonts w:ascii="Comic Sans MS" w:hAnsi="Comic Sans MS" w:cs="Arial"/>
                <w:sz w:val="20"/>
                <w:szCs w:val="20"/>
              </w:rPr>
              <w:t xml:space="preserve"> profiles and appropriate assessment.</w:t>
            </w:r>
          </w:p>
          <w:p w14:paraId="48D53D62" w14:textId="77777777" w:rsidR="002A3DD6" w:rsidRPr="00150A6A" w:rsidRDefault="002A3DD6" w:rsidP="002A3DD6">
            <w:pPr>
              <w:autoSpaceDE w:val="0"/>
              <w:autoSpaceDN w:val="0"/>
              <w:adjustRightInd w:val="0"/>
              <w:rPr>
                <w:rFonts w:ascii="Comic Sans MS" w:hAnsi="Comic Sans MS" w:cs="Arial"/>
                <w:sz w:val="20"/>
                <w:szCs w:val="20"/>
              </w:rPr>
            </w:pPr>
          </w:p>
          <w:p w14:paraId="2F9392D2" w14:textId="77777777" w:rsidR="002A3DD6" w:rsidRPr="002954A6" w:rsidRDefault="002A3DD6" w:rsidP="0034348F">
            <w:pPr>
              <w:rPr>
                <w:rFonts w:ascii="Arial" w:hAnsi="Arial" w:cs="Arial"/>
                <w:b/>
              </w:rPr>
            </w:pPr>
          </w:p>
        </w:tc>
        <w:tc>
          <w:tcPr>
            <w:tcW w:w="1276" w:type="dxa"/>
          </w:tcPr>
          <w:p w14:paraId="446D6713" w14:textId="77777777" w:rsidR="002A3DD6" w:rsidRDefault="002A3DD6" w:rsidP="0034348F">
            <w:pPr>
              <w:rPr>
                <w:rFonts w:ascii="Arial" w:hAnsi="Arial" w:cs="Arial"/>
                <w:sz w:val="18"/>
                <w:szCs w:val="18"/>
              </w:rPr>
            </w:pPr>
          </w:p>
          <w:p w14:paraId="4B744473" w14:textId="53D6961B" w:rsidR="00A75A89" w:rsidRPr="002954A6" w:rsidRDefault="002A3DD6" w:rsidP="0034348F">
            <w:pPr>
              <w:rPr>
                <w:rFonts w:ascii="Arial" w:hAnsi="Arial" w:cs="Arial"/>
                <w:b/>
              </w:rPr>
            </w:pPr>
            <w:r>
              <w:rPr>
                <w:rFonts w:ascii="Arial" w:hAnsi="Arial" w:cs="Arial"/>
                <w:sz w:val="18"/>
                <w:szCs w:val="18"/>
              </w:rPr>
              <w:t>DW,ML</w:t>
            </w:r>
            <w:r w:rsidR="000E5104">
              <w:rPr>
                <w:rFonts w:ascii="Arial" w:hAnsi="Arial" w:cs="Arial"/>
                <w:sz w:val="18"/>
                <w:szCs w:val="18"/>
              </w:rPr>
              <w:t>, SO, HJ</w:t>
            </w:r>
          </w:p>
        </w:tc>
        <w:tc>
          <w:tcPr>
            <w:tcW w:w="1984" w:type="dxa"/>
          </w:tcPr>
          <w:p w14:paraId="0EE51A81" w14:textId="77777777" w:rsidR="00A75A89" w:rsidRDefault="00A75A89" w:rsidP="0034348F">
            <w:pPr>
              <w:rPr>
                <w:rFonts w:ascii="Arial" w:hAnsi="Arial" w:cs="Arial"/>
                <w:b/>
              </w:rPr>
            </w:pPr>
          </w:p>
          <w:p w14:paraId="399655DD" w14:textId="43DBE1DF" w:rsidR="000E5104" w:rsidRDefault="00CE7261" w:rsidP="0034348F">
            <w:pPr>
              <w:rPr>
                <w:rFonts w:ascii="Comic Sans MS" w:hAnsi="Comic Sans MS" w:cs="Arial"/>
              </w:rPr>
            </w:pPr>
            <w:r>
              <w:rPr>
                <w:rFonts w:ascii="Comic Sans MS" w:hAnsi="Comic Sans MS" w:cs="Arial"/>
              </w:rPr>
              <w:t>November 2019</w:t>
            </w:r>
          </w:p>
          <w:p w14:paraId="4672D887" w14:textId="52FCB5EB" w:rsidR="000E5104" w:rsidRPr="000E5104" w:rsidRDefault="00CE7261" w:rsidP="0034348F">
            <w:pPr>
              <w:rPr>
                <w:rFonts w:ascii="Comic Sans MS" w:hAnsi="Comic Sans MS" w:cs="Arial"/>
              </w:rPr>
            </w:pPr>
            <w:r>
              <w:rPr>
                <w:rFonts w:ascii="Comic Sans MS" w:hAnsi="Comic Sans MS" w:cs="Arial"/>
              </w:rPr>
              <w:t>May 2020</w:t>
            </w:r>
          </w:p>
        </w:tc>
      </w:tr>
      <w:tr w:rsidR="00A75A89" w:rsidRPr="002954A6" w14:paraId="7516AEFA" w14:textId="77777777" w:rsidTr="003F4162">
        <w:trPr>
          <w:gridAfter w:val="2"/>
          <w:wAfter w:w="8858" w:type="dxa"/>
          <w:trHeight w:hRule="exact" w:val="6168"/>
        </w:trPr>
        <w:tc>
          <w:tcPr>
            <w:tcW w:w="2235" w:type="dxa"/>
            <w:tcMar>
              <w:top w:w="57" w:type="dxa"/>
              <w:bottom w:w="57" w:type="dxa"/>
            </w:tcMar>
          </w:tcPr>
          <w:p w14:paraId="74523A91" w14:textId="49A342C4" w:rsidR="00A75A89" w:rsidRPr="00150A6A" w:rsidRDefault="00CE7261" w:rsidP="008B2407">
            <w:pPr>
              <w:autoSpaceDE w:val="0"/>
              <w:autoSpaceDN w:val="0"/>
              <w:adjustRightInd w:val="0"/>
              <w:rPr>
                <w:rFonts w:ascii="Comic Sans MS" w:hAnsi="Comic Sans MS" w:cs="Arial"/>
                <w:sz w:val="20"/>
                <w:szCs w:val="20"/>
              </w:rPr>
            </w:pPr>
            <w:r>
              <w:rPr>
                <w:rFonts w:ascii="Comic Sans MS" w:hAnsi="Comic Sans MS" w:cs="Arial"/>
                <w:sz w:val="20"/>
                <w:szCs w:val="20"/>
              </w:rPr>
              <w:lastRenderedPageBreak/>
              <w:t>Children work together collaboratively, improving social issues.</w:t>
            </w:r>
          </w:p>
        </w:tc>
        <w:tc>
          <w:tcPr>
            <w:tcW w:w="2409" w:type="dxa"/>
            <w:tcMar>
              <w:top w:w="57" w:type="dxa"/>
              <w:bottom w:w="57" w:type="dxa"/>
            </w:tcMar>
          </w:tcPr>
          <w:p w14:paraId="119DC96F" w14:textId="4B85BD9A" w:rsidR="00A75A89" w:rsidRPr="00150A6A" w:rsidRDefault="00CE7261" w:rsidP="00125340">
            <w:pPr>
              <w:rPr>
                <w:rFonts w:ascii="Comic Sans MS" w:eastAsia="Times New Roman" w:hAnsi="Comic Sans MS" w:cs="Helvetica"/>
                <w:sz w:val="20"/>
                <w:szCs w:val="20"/>
                <w:lang w:eastAsia="en-GB"/>
              </w:rPr>
            </w:pPr>
            <w:r>
              <w:rPr>
                <w:rFonts w:ascii="Comic Sans MS" w:eastAsia="Times New Roman" w:hAnsi="Comic Sans MS" w:cs="Helvetica"/>
                <w:sz w:val="20"/>
                <w:szCs w:val="20"/>
                <w:lang w:val="en" w:eastAsia="en-GB"/>
              </w:rPr>
              <w:t>C</w:t>
            </w:r>
            <w:r w:rsidRPr="00CE7261">
              <w:rPr>
                <w:rFonts w:ascii="Comic Sans MS" w:eastAsia="Times New Roman" w:hAnsi="Comic Sans MS" w:cs="Helvetica"/>
                <w:sz w:val="20"/>
                <w:szCs w:val="20"/>
                <w:lang w:val="en" w:eastAsia="en-GB"/>
              </w:rPr>
              <w:t>ollaborative (or cooperative) learning approach involves pupils working together on activities or learning tasks in a group small enough for everyone to participate on a collective task that has been clearly assigned. Pupils in the group may work on separate tasks contributing to a common overall outcome, or work together on a shared task.</w:t>
            </w:r>
          </w:p>
        </w:tc>
        <w:tc>
          <w:tcPr>
            <w:tcW w:w="3828" w:type="dxa"/>
            <w:tcMar>
              <w:top w:w="57" w:type="dxa"/>
              <w:bottom w:w="57" w:type="dxa"/>
            </w:tcMar>
          </w:tcPr>
          <w:p w14:paraId="1905579A" w14:textId="0FFCDEF7" w:rsidR="000E5104" w:rsidRDefault="00CE7261" w:rsidP="000B01D5">
            <w:pPr>
              <w:rPr>
                <w:rFonts w:ascii="Comic Sans MS" w:hAnsi="Comic Sans MS" w:cs="Arial"/>
                <w:sz w:val="20"/>
                <w:szCs w:val="20"/>
                <w:lang w:val="en"/>
              </w:rPr>
            </w:pPr>
            <w:r>
              <w:rPr>
                <w:rFonts w:ascii="Comic Sans MS" w:hAnsi="Comic Sans MS" w:cs="Arial"/>
                <w:sz w:val="20"/>
                <w:szCs w:val="20"/>
                <w:lang w:val="en"/>
              </w:rPr>
              <w:t>Through linking with our curriculum that ‘makes a difference’ and the schools 2 year STEM project, e</w:t>
            </w:r>
            <w:r w:rsidRPr="00CE7261">
              <w:rPr>
                <w:rFonts w:ascii="Comic Sans MS" w:hAnsi="Comic Sans MS" w:cs="Arial"/>
                <w:sz w:val="20"/>
                <w:szCs w:val="20"/>
                <w:lang w:val="en"/>
              </w:rPr>
              <w:t xml:space="preserve">ffective collaborative learning </w:t>
            </w:r>
            <w:r>
              <w:rPr>
                <w:rFonts w:ascii="Comic Sans MS" w:hAnsi="Comic Sans MS" w:cs="Arial"/>
                <w:sz w:val="20"/>
                <w:szCs w:val="20"/>
                <w:lang w:val="en"/>
              </w:rPr>
              <w:t>involving well-</w:t>
            </w:r>
            <w:r w:rsidRPr="00CE7261">
              <w:rPr>
                <w:rFonts w:ascii="Comic Sans MS" w:hAnsi="Comic Sans MS" w:cs="Arial"/>
                <w:sz w:val="20"/>
                <w:szCs w:val="20"/>
                <w:lang w:val="en"/>
              </w:rPr>
              <w:t xml:space="preserve">structured approaches with well-designed tasks </w:t>
            </w:r>
            <w:r>
              <w:rPr>
                <w:rFonts w:ascii="Comic Sans MS" w:hAnsi="Comic Sans MS" w:cs="Arial"/>
                <w:sz w:val="20"/>
                <w:szCs w:val="20"/>
                <w:lang w:val="en"/>
              </w:rPr>
              <w:t xml:space="preserve">will </w:t>
            </w:r>
            <w:r w:rsidRPr="00CE7261">
              <w:rPr>
                <w:rFonts w:ascii="Comic Sans MS" w:hAnsi="Comic Sans MS" w:cs="Arial"/>
                <w:sz w:val="20"/>
                <w:szCs w:val="20"/>
                <w:lang w:val="en"/>
              </w:rPr>
              <w:t>lead to the greatest learning gains.</w:t>
            </w:r>
          </w:p>
          <w:p w14:paraId="06B9A6AC" w14:textId="77777777" w:rsidR="00CE7261" w:rsidRDefault="00CE7261" w:rsidP="000B01D5">
            <w:pPr>
              <w:rPr>
                <w:rFonts w:ascii="Comic Sans MS" w:hAnsi="Comic Sans MS" w:cs="Arial"/>
                <w:sz w:val="20"/>
                <w:szCs w:val="20"/>
              </w:rPr>
            </w:pPr>
          </w:p>
          <w:p w14:paraId="3C0B04A1" w14:textId="77777777" w:rsidR="000E5104" w:rsidRDefault="00CE7261" w:rsidP="000B01D5">
            <w:pPr>
              <w:rPr>
                <w:rFonts w:ascii="Comic Sans MS" w:hAnsi="Comic Sans MS" w:cs="Arial"/>
                <w:sz w:val="20"/>
                <w:szCs w:val="20"/>
              </w:rPr>
            </w:pPr>
            <w:r>
              <w:rPr>
                <w:rFonts w:ascii="Comic Sans MS" w:hAnsi="Comic Sans MS" w:cs="Arial"/>
                <w:sz w:val="20"/>
                <w:szCs w:val="20"/>
              </w:rPr>
              <w:t>Collaborative Learning</w:t>
            </w:r>
            <w:r w:rsidR="000E5104">
              <w:rPr>
                <w:rFonts w:ascii="Comic Sans MS" w:hAnsi="Comic Sans MS" w:cs="Arial"/>
                <w:sz w:val="20"/>
                <w:szCs w:val="20"/>
              </w:rPr>
              <w:t xml:space="preserve"> EEF +5</w:t>
            </w:r>
          </w:p>
          <w:p w14:paraId="6D456B6E" w14:textId="36A7B6E1" w:rsidR="00F704DE" w:rsidRPr="0044758C" w:rsidRDefault="00F704DE" w:rsidP="000B01D5">
            <w:pPr>
              <w:rPr>
                <w:rFonts w:ascii="Comic Sans MS" w:hAnsi="Comic Sans MS" w:cs="Arial"/>
                <w:sz w:val="20"/>
                <w:szCs w:val="20"/>
              </w:rPr>
            </w:pPr>
            <w:r>
              <w:rPr>
                <w:rFonts w:ascii="Comic Sans MS" w:hAnsi="Comic Sans MS" w:cs="Arial"/>
                <w:sz w:val="20"/>
                <w:szCs w:val="20"/>
              </w:rPr>
              <w:t>(Elements of Peer Tutoring EEF +5)</w:t>
            </w:r>
          </w:p>
        </w:tc>
        <w:tc>
          <w:tcPr>
            <w:tcW w:w="3260" w:type="dxa"/>
            <w:tcMar>
              <w:top w:w="57" w:type="dxa"/>
              <w:bottom w:w="57" w:type="dxa"/>
            </w:tcMar>
          </w:tcPr>
          <w:p w14:paraId="4A374B2F" w14:textId="0FBFCDEB" w:rsidR="00A75A89" w:rsidRDefault="00A75A89" w:rsidP="008B2407">
            <w:pPr>
              <w:autoSpaceDE w:val="0"/>
              <w:autoSpaceDN w:val="0"/>
              <w:adjustRightInd w:val="0"/>
              <w:rPr>
                <w:rFonts w:ascii="Comic Sans MS" w:hAnsi="Comic Sans MS" w:cs="Arial"/>
                <w:sz w:val="20"/>
                <w:szCs w:val="20"/>
              </w:rPr>
            </w:pPr>
            <w:r>
              <w:rPr>
                <w:rFonts w:ascii="Comic Sans MS" w:hAnsi="Comic Sans MS" w:cs="Arial"/>
                <w:sz w:val="20"/>
                <w:szCs w:val="20"/>
              </w:rPr>
              <w:t>Teachers and TA’s will work with outside professionals, investigating and evaluating the pupils needs and</w:t>
            </w:r>
            <w:r w:rsidR="00CE7261">
              <w:rPr>
                <w:rFonts w:ascii="Comic Sans MS" w:hAnsi="Comic Sans MS" w:cs="Arial"/>
                <w:sz w:val="20"/>
                <w:szCs w:val="20"/>
              </w:rPr>
              <w:t xml:space="preserve"> subsequently implementing key collaborative strategies</w:t>
            </w:r>
            <w:r>
              <w:rPr>
                <w:rFonts w:ascii="Comic Sans MS" w:hAnsi="Comic Sans MS" w:cs="Arial"/>
                <w:sz w:val="20"/>
                <w:szCs w:val="20"/>
              </w:rPr>
              <w:t xml:space="preserve"> with these findings in mind.</w:t>
            </w:r>
          </w:p>
          <w:p w14:paraId="464C3166" w14:textId="77777777" w:rsidR="000E5104" w:rsidRDefault="000E5104" w:rsidP="008B2407">
            <w:pPr>
              <w:autoSpaceDE w:val="0"/>
              <w:autoSpaceDN w:val="0"/>
              <w:adjustRightInd w:val="0"/>
              <w:rPr>
                <w:rFonts w:ascii="Comic Sans MS" w:hAnsi="Comic Sans MS" w:cs="Arial"/>
                <w:sz w:val="20"/>
                <w:szCs w:val="20"/>
              </w:rPr>
            </w:pPr>
          </w:p>
          <w:p w14:paraId="1B375F70" w14:textId="3A612C7D" w:rsidR="000E5104" w:rsidRPr="00150A6A" w:rsidRDefault="000E5104" w:rsidP="008B2407">
            <w:pPr>
              <w:autoSpaceDE w:val="0"/>
              <w:autoSpaceDN w:val="0"/>
              <w:adjustRightInd w:val="0"/>
              <w:rPr>
                <w:rFonts w:ascii="Comic Sans MS" w:hAnsi="Comic Sans MS" w:cs="Arial"/>
                <w:sz w:val="20"/>
                <w:szCs w:val="20"/>
              </w:rPr>
            </w:pPr>
            <w:r>
              <w:rPr>
                <w:rFonts w:ascii="Comic Sans MS" w:hAnsi="Comic Sans MS" w:cs="Arial"/>
                <w:sz w:val="20"/>
                <w:szCs w:val="20"/>
              </w:rPr>
              <w:t xml:space="preserve">Impact to be monitored through </w:t>
            </w:r>
            <w:r w:rsidR="00CE7261">
              <w:rPr>
                <w:rFonts w:ascii="Comic Sans MS" w:hAnsi="Comic Sans MS" w:cs="Arial"/>
                <w:sz w:val="20"/>
                <w:szCs w:val="20"/>
              </w:rPr>
              <w:t>observations and formative\ summative assessment which are</w:t>
            </w:r>
            <w:r>
              <w:rPr>
                <w:rFonts w:ascii="Comic Sans MS" w:hAnsi="Comic Sans MS" w:cs="Arial"/>
                <w:sz w:val="20"/>
                <w:szCs w:val="20"/>
              </w:rPr>
              <w:t xml:space="preserve"> discussed at pupil progress meetings.</w:t>
            </w:r>
          </w:p>
        </w:tc>
        <w:tc>
          <w:tcPr>
            <w:tcW w:w="1276" w:type="dxa"/>
          </w:tcPr>
          <w:p w14:paraId="3655048F" w14:textId="5833A115" w:rsidR="00A75A89" w:rsidRDefault="00CE7261" w:rsidP="0034348F">
            <w:pPr>
              <w:rPr>
                <w:rFonts w:ascii="Arial" w:hAnsi="Arial" w:cs="Arial"/>
                <w:sz w:val="18"/>
                <w:szCs w:val="18"/>
              </w:rPr>
            </w:pPr>
            <w:r>
              <w:rPr>
                <w:rFonts w:ascii="Arial" w:hAnsi="Arial" w:cs="Arial"/>
                <w:sz w:val="18"/>
                <w:szCs w:val="18"/>
              </w:rPr>
              <w:t>ML, DW, SH, AD</w:t>
            </w:r>
            <w:r w:rsidR="00A75A89">
              <w:rPr>
                <w:rFonts w:ascii="Arial" w:hAnsi="Arial" w:cs="Arial"/>
                <w:sz w:val="18"/>
                <w:szCs w:val="18"/>
              </w:rPr>
              <w:t>, JT</w:t>
            </w:r>
          </w:p>
        </w:tc>
        <w:tc>
          <w:tcPr>
            <w:tcW w:w="1984" w:type="dxa"/>
          </w:tcPr>
          <w:p w14:paraId="057281B1" w14:textId="4FC3FB85" w:rsidR="000E5104" w:rsidRDefault="00CE7261" w:rsidP="0044758C">
            <w:pPr>
              <w:rPr>
                <w:rFonts w:ascii="Comic Sans MS" w:hAnsi="Comic Sans MS" w:cs="Arial"/>
                <w:sz w:val="20"/>
                <w:szCs w:val="20"/>
              </w:rPr>
            </w:pPr>
            <w:r>
              <w:rPr>
                <w:rFonts w:ascii="Comic Sans MS" w:hAnsi="Comic Sans MS" w:cs="Arial"/>
                <w:sz w:val="20"/>
                <w:szCs w:val="20"/>
              </w:rPr>
              <w:t>November 201</w:t>
            </w:r>
          </w:p>
          <w:p w14:paraId="769CB69D" w14:textId="68DF335C" w:rsidR="00A75A89" w:rsidRPr="0044758C" w:rsidRDefault="00CE7261" w:rsidP="0044758C">
            <w:pPr>
              <w:rPr>
                <w:rFonts w:ascii="Comic Sans MS" w:hAnsi="Comic Sans MS" w:cs="Arial"/>
                <w:sz w:val="20"/>
                <w:szCs w:val="20"/>
              </w:rPr>
            </w:pPr>
            <w:r>
              <w:rPr>
                <w:rFonts w:ascii="Comic Sans MS" w:hAnsi="Comic Sans MS" w:cs="Arial"/>
                <w:sz w:val="20"/>
                <w:szCs w:val="20"/>
              </w:rPr>
              <w:t>May 2020</w:t>
            </w:r>
          </w:p>
        </w:tc>
      </w:tr>
      <w:tr w:rsidR="00A75A89" w:rsidRPr="002954A6" w14:paraId="4684DC39" w14:textId="77777777" w:rsidTr="003F4162">
        <w:trPr>
          <w:gridAfter w:val="2"/>
          <w:wAfter w:w="8858" w:type="dxa"/>
          <w:trHeight w:hRule="exact" w:val="6593"/>
        </w:trPr>
        <w:tc>
          <w:tcPr>
            <w:tcW w:w="2235" w:type="dxa"/>
            <w:tcMar>
              <w:top w:w="57" w:type="dxa"/>
              <w:bottom w:w="57" w:type="dxa"/>
            </w:tcMar>
          </w:tcPr>
          <w:p w14:paraId="60E1D8A5" w14:textId="1E4CA11B" w:rsidR="00A75A89" w:rsidRPr="00150A6A" w:rsidRDefault="000E5104" w:rsidP="00897D5A">
            <w:pPr>
              <w:autoSpaceDE w:val="0"/>
              <w:autoSpaceDN w:val="0"/>
              <w:adjustRightInd w:val="0"/>
              <w:rPr>
                <w:rFonts w:ascii="Comic Sans MS" w:hAnsi="Comic Sans MS" w:cs="Arial"/>
                <w:sz w:val="20"/>
                <w:szCs w:val="20"/>
              </w:rPr>
            </w:pPr>
            <w:r>
              <w:rPr>
                <w:rFonts w:ascii="Comic Sans MS" w:hAnsi="Comic Sans MS" w:cs="Arial"/>
                <w:sz w:val="20"/>
                <w:szCs w:val="20"/>
              </w:rPr>
              <w:lastRenderedPageBreak/>
              <w:t xml:space="preserve">Targeted In Class </w:t>
            </w:r>
            <w:r w:rsidR="00A75A89" w:rsidRPr="00150A6A">
              <w:rPr>
                <w:rFonts w:ascii="Comic Sans MS" w:hAnsi="Comic Sans MS" w:cs="Arial"/>
                <w:sz w:val="20"/>
                <w:szCs w:val="20"/>
              </w:rPr>
              <w:t xml:space="preserve">Support </w:t>
            </w:r>
          </w:p>
          <w:p w14:paraId="53411658" w14:textId="77777777" w:rsidR="00A75A89" w:rsidRPr="00150A6A" w:rsidRDefault="00A75A89" w:rsidP="008B2407">
            <w:pPr>
              <w:autoSpaceDE w:val="0"/>
              <w:autoSpaceDN w:val="0"/>
              <w:adjustRightInd w:val="0"/>
              <w:rPr>
                <w:rFonts w:ascii="Comic Sans MS" w:hAnsi="Comic Sans MS" w:cs="Symbol"/>
                <w:sz w:val="20"/>
                <w:szCs w:val="20"/>
              </w:rPr>
            </w:pPr>
          </w:p>
          <w:p w14:paraId="03031719" w14:textId="77777777" w:rsidR="00A75A89" w:rsidRPr="00150A6A" w:rsidRDefault="00A75A89" w:rsidP="008B2407">
            <w:pPr>
              <w:autoSpaceDE w:val="0"/>
              <w:autoSpaceDN w:val="0"/>
              <w:adjustRightInd w:val="0"/>
              <w:rPr>
                <w:rFonts w:ascii="Comic Sans MS" w:hAnsi="Comic Sans MS" w:cs="Arial"/>
                <w:sz w:val="20"/>
                <w:szCs w:val="20"/>
              </w:rPr>
            </w:pPr>
            <w:r w:rsidRPr="00150A6A">
              <w:rPr>
                <w:rFonts w:ascii="Comic Sans MS" w:hAnsi="Comic Sans MS" w:cs="Arial"/>
                <w:sz w:val="20"/>
                <w:szCs w:val="20"/>
              </w:rPr>
              <w:t>Consolidation of learning completed in classes</w:t>
            </w:r>
          </w:p>
          <w:p w14:paraId="2899C77E" w14:textId="77777777" w:rsidR="00A75A89" w:rsidRPr="00150A6A" w:rsidRDefault="00A75A89" w:rsidP="008B2407">
            <w:pPr>
              <w:autoSpaceDE w:val="0"/>
              <w:autoSpaceDN w:val="0"/>
              <w:adjustRightInd w:val="0"/>
              <w:rPr>
                <w:rFonts w:ascii="Comic Sans MS" w:hAnsi="Comic Sans MS" w:cs="Symbol"/>
                <w:sz w:val="20"/>
                <w:szCs w:val="20"/>
              </w:rPr>
            </w:pPr>
          </w:p>
          <w:p w14:paraId="5FB77645" w14:textId="2E86E31A" w:rsidR="00A75A89" w:rsidRPr="00004FB6" w:rsidRDefault="00A75A89" w:rsidP="008B2407">
            <w:pPr>
              <w:rPr>
                <w:rFonts w:ascii="Arial" w:hAnsi="Arial" w:cs="Arial"/>
                <w:sz w:val="18"/>
                <w:szCs w:val="18"/>
              </w:rPr>
            </w:pPr>
            <w:r w:rsidRPr="00150A6A">
              <w:rPr>
                <w:rFonts w:ascii="Comic Sans MS" w:hAnsi="Comic Sans MS" w:cs="Arial"/>
                <w:sz w:val="20"/>
                <w:szCs w:val="20"/>
              </w:rPr>
              <w:t>Pre teaching to prepare pupils for future learning in order to give confidence and give higher levels starting points</w:t>
            </w:r>
          </w:p>
        </w:tc>
        <w:tc>
          <w:tcPr>
            <w:tcW w:w="2409" w:type="dxa"/>
            <w:tcMar>
              <w:top w:w="57" w:type="dxa"/>
              <w:bottom w:w="57" w:type="dxa"/>
            </w:tcMar>
          </w:tcPr>
          <w:p w14:paraId="6BF38EA2" w14:textId="77777777" w:rsidR="00897D5A" w:rsidRPr="00150A6A" w:rsidRDefault="00A75A89" w:rsidP="00897D5A">
            <w:pPr>
              <w:autoSpaceDE w:val="0"/>
              <w:autoSpaceDN w:val="0"/>
              <w:adjustRightInd w:val="0"/>
              <w:rPr>
                <w:rFonts w:ascii="Comic Sans MS" w:hAnsi="Comic Sans MS" w:cs="Arial"/>
                <w:sz w:val="20"/>
                <w:szCs w:val="20"/>
              </w:rPr>
            </w:pPr>
            <w:r w:rsidRPr="00150A6A">
              <w:rPr>
                <w:rFonts w:ascii="Comic Sans MS" w:eastAsia="Times New Roman" w:hAnsi="Comic Sans MS" w:cs="Helvetica"/>
                <w:sz w:val="20"/>
                <w:szCs w:val="20"/>
                <w:lang w:eastAsia="en-GB"/>
              </w:rPr>
              <w:t>Targeted additional TA support</w:t>
            </w:r>
            <w:r w:rsidR="00897D5A">
              <w:rPr>
                <w:rFonts w:ascii="Comic Sans MS" w:eastAsia="Times New Roman" w:hAnsi="Comic Sans MS" w:cs="Helvetica"/>
                <w:sz w:val="20"/>
                <w:szCs w:val="20"/>
                <w:lang w:eastAsia="en-GB"/>
              </w:rPr>
              <w:t xml:space="preserve"> </w:t>
            </w:r>
            <w:r w:rsidR="00897D5A" w:rsidRPr="00150A6A">
              <w:rPr>
                <w:rFonts w:ascii="Comic Sans MS" w:hAnsi="Comic Sans MS" w:cs="Arial"/>
                <w:sz w:val="20"/>
                <w:szCs w:val="20"/>
              </w:rPr>
              <w:t>within lessons to improve understanding of learning in reading,</w:t>
            </w:r>
          </w:p>
          <w:p w14:paraId="79B3D748" w14:textId="77777777" w:rsidR="00897D5A" w:rsidRPr="00150A6A" w:rsidRDefault="00897D5A" w:rsidP="00897D5A">
            <w:pPr>
              <w:autoSpaceDE w:val="0"/>
              <w:autoSpaceDN w:val="0"/>
              <w:adjustRightInd w:val="0"/>
              <w:rPr>
                <w:rFonts w:ascii="Comic Sans MS" w:hAnsi="Comic Sans MS" w:cs="Arial"/>
                <w:sz w:val="20"/>
                <w:szCs w:val="20"/>
              </w:rPr>
            </w:pPr>
            <w:r w:rsidRPr="00150A6A">
              <w:rPr>
                <w:rFonts w:ascii="Comic Sans MS" w:hAnsi="Comic Sans MS" w:cs="Arial"/>
                <w:sz w:val="20"/>
                <w:szCs w:val="20"/>
              </w:rPr>
              <w:t>writing and maths</w:t>
            </w:r>
          </w:p>
          <w:p w14:paraId="1C411042" w14:textId="0769411C" w:rsidR="00A75A89" w:rsidRPr="00004FB6" w:rsidRDefault="00A75A89" w:rsidP="007F271A">
            <w:pPr>
              <w:rPr>
                <w:rFonts w:ascii="Arial" w:hAnsi="Arial" w:cs="Arial"/>
                <w:sz w:val="18"/>
                <w:szCs w:val="18"/>
              </w:rPr>
            </w:pPr>
          </w:p>
        </w:tc>
        <w:tc>
          <w:tcPr>
            <w:tcW w:w="3828" w:type="dxa"/>
            <w:tcMar>
              <w:top w:w="57" w:type="dxa"/>
              <w:bottom w:w="57" w:type="dxa"/>
            </w:tcMar>
          </w:tcPr>
          <w:p w14:paraId="7CCD53A9" w14:textId="06ED5A3B" w:rsidR="00A75A89" w:rsidRDefault="00A75A89" w:rsidP="00C70B05">
            <w:pPr>
              <w:rPr>
                <w:rFonts w:ascii="Comic Sans MS" w:hAnsi="Comic Sans MS" w:cs="Arial"/>
                <w:sz w:val="20"/>
                <w:szCs w:val="20"/>
              </w:rPr>
            </w:pPr>
            <w:r w:rsidRPr="0044758C">
              <w:rPr>
                <w:rFonts w:ascii="Comic Sans MS" w:hAnsi="Comic Sans MS" w:cs="Arial"/>
                <w:sz w:val="20"/>
                <w:szCs w:val="20"/>
              </w:rPr>
              <w:t>One to one or small group tutoring proven to have moderate to high impact for moderate cost</w:t>
            </w:r>
            <w:r>
              <w:rPr>
                <w:rFonts w:ascii="Comic Sans MS" w:hAnsi="Comic Sans MS" w:cs="Arial"/>
                <w:sz w:val="20"/>
                <w:szCs w:val="20"/>
              </w:rPr>
              <w:t>.</w:t>
            </w:r>
            <w:r w:rsidR="000D754F">
              <w:rPr>
                <w:rFonts w:ascii="Comic Sans MS" w:hAnsi="Comic Sans MS" w:cs="Arial"/>
                <w:sz w:val="20"/>
                <w:szCs w:val="20"/>
              </w:rPr>
              <w:t xml:space="preserve"> This is however sometimes more appropriate to conduct in class where learners are working close to the level of the class. </w:t>
            </w:r>
          </w:p>
          <w:p w14:paraId="6C0F65D7" w14:textId="77777777" w:rsidR="000E5104" w:rsidRDefault="000E5104" w:rsidP="00C70B05">
            <w:pPr>
              <w:rPr>
                <w:rFonts w:ascii="Comic Sans MS" w:hAnsi="Comic Sans MS" w:cs="Arial"/>
                <w:sz w:val="20"/>
                <w:szCs w:val="20"/>
              </w:rPr>
            </w:pPr>
          </w:p>
          <w:p w14:paraId="74F5FB0F" w14:textId="3E7AF01B" w:rsidR="000E5104" w:rsidRPr="00004FB6" w:rsidRDefault="000E5104" w:rsidP="00C70B05">
            <w:pPr>
              <w:rPr>
                <w:rFonts w:ascii="Arial" w:hAnsi="Arial" w:cs="Arial"/>
                <w:sz w:val="18"/>
                <w:szCs w:val="18"/>
              </w:rPr>
            </w:pPr>
            <w:r>
              <w:rPr>
                <w:rFonts w:ascii="Comic Sans MS" w:hAnsi="Comic Sans MS" w:cs="Arial"/>
                <w:sz w:val="20"/>
                <w:szCs w:val="20"/>
              </w:rPr>
              <w:t>Small Group Tuition EEF +4</w:t>
            </w:r>
          </w:p>
        </w:tc>
        <w:tc>
          <w:tcPr>
            <w:tcW w:w="3260" w:type="dxa"/>
            <w:tcMar>
              <w:top w:w="57" w:type="dxa"/>
              <w:bottom w:w="57" w:type="dxa"/>
            </w:tcMar>
          </w:tcPr>
          <w:p w14:paraId="530CB6B5" w14:textId="52241A79" w:rsidR="00A75A89" w:rsidRPr="00150A6A" w:rsidRDefault="00A75A89" w:rsidP="008B2407">
            <w:pPr>
              <w:autoSpaceDE w:val="0"/>
              <w:autoSpaceDN w:val="0"/>
              <w:adjustRightInd w:val="0"/>
              <w:rPr>
                <w:rFonts w:ascii="Comic Sans MS" w:hAnsi="Comic Sans MS" w:cs="Arial"/>
                <w:sz w:val="20"/>
                <w:szCs w:val="20"/>
              </w:rPr>
            </w:pPr>
            <w:r w:rsidRPr="00150A6A">
              <w:rPr>
                <w:rFonts w:ascii="Comic Sans MS" w:hAnsi="Comic Sans MS" w:cs="Arial"/>
                <w:sz w:val="20"/>
                <w:szCs w:val="20"/>
              </w:rPr>
              <w:t>Teacher and In</w:t>
            </w:r>
            <w:r w:rsidR="000E5104">
              <w:rPr>
                <w:rFonts w:ascii="Comic Sans MS" w:hAnsi="Comic Sans MS" w:cs="Arial"/>
                <w:sz w:val="20"/>
                <w:szCs w:val="20"/>
              </w:rPr>
              <w:t>tervention lead teacher review</w:t>
            </w:r>
            <w:r w:rsidRPr="00150A6A">
              <w:rPr>
                <w:rFonts w:ascii="Comic Sans MS" w:hAnsi="Comic Sans MS" w:cs="Arial"/>
                <w:sz w:val="20"/>
                <w:szCs w:val="20"/>
              </w:rPr>
              <w:t xml:space="preserve"> plan</w:t>
            </w:r>
            <w:r w:rsidR="000E5104">
              <w:rPr>
                <w:rFonts w:ascii="Comic Sans MS" w:hAnsi="Comic Sans MS" w:cs="Arial"/>
                <w:sz w:val="20"/>
                <w:szCs w:val="20"/>
              </w:rPr>
              <w:t>ned</w:t>
            </w:r>
            <w:r w:rsidRPr="00150A6A">
              <w:rPr>
                <w:rFonts w:ascii="Comic Sans MS" w:hAnsi="Comic Sans MS" w:cs="Arial"/>
                <w:sz w:val="20"/>
                <w:szCs w:val="20"/>
              </w:rPr>
              <w:t xml:space="preserve"> interventions to be completed</w:t>
            </w:r>
          </w:p>
          <w:p w14:paraId="29CA242F" w14:textId="77777777" w:rsidR="00A75A89" w:rsidRPr="00150A6A" w:rsidRDefault="00A75A89" w:rsidP="008B2407">
            <w:pPr>
              <w:autoSpaceDE w:val="0"/>
              <w:autoSpaceDN w:val="0"/>
              <w:adjustRightInd w:val="0"/>
              <w:rPr>
                <w:rFonts w:ascii="Comic Sans MS" w:hAnsi="Comic Sans MS" w:cs="Symbol"/>
                <w:sz w:val="20"/>
                <w:szCs w:val="20"/>
              </w:rPr>
            </w:pPr>
          </w:p>
          <w:p w14:paraId="4ADADE2A" w14:textId="77777777" w:rsidR="00A75A89" w:rsidRPr="00150A6A" w:rsidRDefault="00A75A89" w:rsidP="008B2407">
            <w:pPr>
              <w:autoSpaceDE w:val="0"/>
              <w:autoSpaceDN w:val="0"/>
              <w:adjustRightInd w:val="0"/>
              <w:rPr>
                <w:rFonts w:ascii="Comic Sans MS" w:hAnsi="Comic Sans MS" w:cs="Arial"/>
                <w:sz w:val="20"/>
                <w:szCs w:val="20"/>
              </w:rPr>
            </w:pPr>
            <w:r w:rsidRPr="00150A6A">
              <w:rPr>
                <w:rFonts w:ascii="Comic Sans MS" w:hAnsi="Comic Sans MS" w:cs="Arial"/>
                <w:sz w:val="20"/>
                <w:szCs w:val="20"/>
              </w:rPr>
              <w:t>Clear communication between</w:t>
            </w:r>
          </w:p>
          <w:p w14:paraId="4989C8D9" w14:textId="77777777" w:rsidR="00A75A89" w:rsidRPr="00150A6A" w:rsidRDefault="00A75A89" w:rsidP="008B2407">
            <w:pPr>
              <w:autoSpaceDE w:val="0"/>
              <w:autoSpaceDN w:val="0"/>
              <w:adjustRightInd w:val="0"/>
              <w:rPr>
                <w:rFonts w:ascii="Comic Sans MS" w:hAnsi="Comic Sans MS" w:cs="Arial"/>
                <w:sz w:val="20"/>
                <w:szCs w:val="20"/>
              </w:rPr>
            </w:pPr>
            <w:r w:rsidRPr="00150A6A">
              <w:rPr>
                <w:rFonts w:ascii="Comic Sans MS" w:hAnsi="Comic Sans MS" w:cs="Arial"/>
                <w:sz w:val="20"/>
                <w:szCs w:val="20"/>
              </w:rPr>
              <w:t>teachers and Ta’s</w:t>
            </w:r>
          </w:p>
          <w:p w14:paraId="45EB13A2" w14:textId="77777777" w:rsidR="00A75A89" w:rsidRPr="00150A6A" w:rsidRDefault="00A75A89" w:rsidP="008B2407">
            <w:pPr>
              <w:autoSpaceDE w:val="0"/>
              <w:autoSpaceDN w:val="0"/>
              <w:adjustRightInd w:val="0"/>
              <w:rPr>
                <w:rFonts w:ascii="Comic Sans MS" w:hAnsi="Comic Sans MS" w:cs="Symbol"/>
                <w:sz w:val="20"/>
                <w:szCs w:val="20"/>
              </w:rPr>
            </w:pPr>
          </w:p>
          <w:p w14:paraId="665D0FC8" w14:textId="77777777" w:rsidR="00A75A89" w:rsidRPr="00150A6A" w:rsidRDefault="00A75A89" w:rsidP="008B2407">
            <w:pPr>
              <w:autoSpaceDE w:val="0"/>
              <w:autoSpaceDN w:val="0"/>
              <w:adjustRightInd w:val="0"/>
              <w:rPr>
                <w:rFonts w:ascii="Comic Sans MS" w:hAnsi="Comic Sans MS" w:cs="Arial"/>
                <w:sz w:val="20"/>
                <w:szCs w:val="20"/>
              </w:rPr>
            </w:pPr>
            <w:r w:rsidRPr="00150A6A">
              <w:rPr>
                <w:rFonts w:ascii="Comic Sans MS" w:hAnsi="Comic Sans MS" w:cs="Arial"/>
                <w:sz w:val="20"/>
                <w:szCs w:val="20"/>
              </w:rPr>
              <w:t>Ta’s timetables carefully planned</w:t>
            </w:r>
          </w:p>
          <w:p w14:paraId="086F2669" w14:textId="1B335502" w:rsidR="00A75A89" w:rsidRPr="00004FB6" w:rsidRDefault="00A75A89" w:rsidP="008B2407">
            <w:pPr>
              <w:rPr>
                <w:rFonts w:ascii="Arial" w:hAnsi="Arial" w:cs="Arial"/>
                <w:sz w:val="18"/>
                <w:szCs w:val="18"/>
              </w:rPr>
            </w:pPr>
            <w:r w:rsidRPr="00150A6A">
              <w:rPr>
                <w:rFonts w:ascii="Comic Sans MS" w:hAnsi="Comic Sans MS" w:cs="Arial"/>
                <w:sz w:val="20"/>
                <w:szCs w:val="20"/>
              </w:rPr>
              <w:t>making the best use of morning work, registration, assembly and afternoon intervention time</w:t>
            </w:r>
          </w:p>
        </w:tc>
        <w:tc>
          <w:tcPr>
            <w:tcW w:w="1276" w:type="dxa"/>
          </w:tcPr>
          <w:p w14:paraId="2B21324F" w14:textId="02A44ABB" w:rsidR="00A75A89" w:rsidRPr="00004FB6" w:rsidRDefault="00A75A89" w:rsidP="0034348F">
            <w:pPr>
              <w:rPr>
                <w:rFonts w:ascii="Arial" w:hAnsi="Arial" w:cs="Arial"/>
                <w:sz w:val="18"/>
                <w:szCs w:val="18"/>
              </w:rPr>
            </w:pPr>
            <w:r>
              <w:rPr>
                <w:rFonts w:ascii="Arial" w:hAnsi="Arial" w:cs="Arial"/>
                <w:sz w:val="18"/>
                <w:szCs w:val="18"/>
              </w:rPr>
              <w:t>SO, HJ, JP, DW</w:t>
            </w:r>
          </w:p>
        </w:tc>
        <w:tc>
          <w:tcPr>
            <w:tcW w:w="1984" w:type="dxa"/>
          </w:tcPr>
          <w:p w14:paraId="5F8FB0E5" w14:textId="35DFE7FC" w:rsidR="000E5104" w:rsidRDefault="00CE7261" w:rsidP="000E5104">
            <w:pPr>
              <w:rPr>
                <w:rFonts w:ascii="Comic Sans MS" w:hAnsi="Comic Sans MS" w:cs="Arial"/>
                <w:sz w:val="20"/>
                <w:szCs w:val="20"/>
              </w:rPr>
            </w:pPr>
            <w:r>
              <w:rPr>
                <w:rFonts w:ascii="Comic Sans MS" w:hAnsi="Comic Sans MS" w:cs="Arial"/>
                <w:sz w:val="20"/>
                <w:szCs w:val="20"/>
              </w:rPr>
              <w:t>November 2019</w:t>
            </w:r>
          </w:p>
          <w:p w14:paraId="3393C1F6" w14:textId="50492A85" w:rsidR="00A75A89" w:rsidRPr="00004FB6" w:rsidRDefault="00CE7261" w:rsidP="000E5104">
            <w:pPr>
              <w:rPr>
                <w:rFonts w:ascii="Arial" w:hAnsi="Arial" w:cs="Arial"/>
                <w:sz w:val="18"/>
                <w:szCs w:val="18"/>
              </w:rPr>
            </w:pPr>
            <w:r>
              <w:rPr>
                <w:rFonts w:ascii="Comic Sans MS" w:hAnsi="Comic Sans MS" w:cs="Arial"/>
                <w:sz w:val="20"/>
                <w:szCs w:val="20"/>
              </w:rPr>
              <w:t>May 2020</w:t>
            </w:r>
          </w:p>
        </w:tc>
      </w:tr>
      <w:tr w:rsidR="00A75A89" w:rsidRPr="002954A6" w14:paraId="41234E55" w14:textId="7214ACD4" w:rsidTr="003F4162">
        <w:trPr>
          <w:trHeight w:hRule="exact" w:val="632"/>
        </w:trPr>
        <w:tc>
          <w:tcPr>
            <w:tcW w:w="13008" w:type="dxa"/>
            <w:gridSpan w:val="5"/>
            <w:tcMar>
              <w:top w:w="57" w:type="dxa"/>
              <w:bottom w:w="57" w:type="dxa"/>
            </w:tcMar>
          </w:tcPr>
          <w:p w14:paraId="72015916" w14:textId="7463171C" w:rsidR="00A75A89" w:rsidRPr="002954A6" w:rsidRDefault="00A75A89" w:rsidP="000B25ED">
            <w:pPr>
              <w:jc w:val="right"/>
              <w:rPr>
                <w:rFonts w:ascii="Arial" w:hAnsi="Arial" w:cs="Arial"/>
              </w:rPr>
            </w:pPr>
          </w:p>
        </w:tc>
        <w:tc>
          <w:tcPr>
            <w:tcW w:w="1984" w:type="dxa"/>
          </w:tcPr>
          <w:p w14:paraId="041D0A2D" w14:textId="77777777" w:rsidR="00A75A89" w:rsidRDefault="00A75A89" w:rsidP="000315F8">
            <w:pPr>
              <w:rPr>
                <w:rFonts w:ascii="Arial" w:hAnsi="Arial" w:cs="Arial"/>
                <w:sz w:val="18"/>
                <w:szCs w:val="18"/>
              </w:rPr>
            </w:pPr>
          </w:p>
          <w:p w14:paraId="38C38DCA" w14:textId="5AAED087" w:rsidR="00A75A89" w:rsidRPr="002954A6" w:rsidRDefault="00A75A89" w:rsidP="000E5104">
            <w:pPr>
              <w:rPr>
                <w:rFonts w:ascii="Arial" w:hAnsi="Arial" w:cs="Arial"/>
                <w:sz w:val="18"/>
                <w:szCs w:val="18"/>
              </w:rPr>
            </w:pPr>
            <w:r>
              <w:rPr>
                <w:rFonts w:ascii="Arial" w:hAnsi="Arial" w:cs="Arial"/>
                <w:sz w:val="18"/>
                <w:szCs w:val="18"/>
              </w:rPr>
              <w:t>£</w:t>
            </w:r>
            <w:r w:rsidR="002A36D3">
              <w:rPr>
                <w:rFonts w:ascii="Arial" w:hAnsi="Arial" w:cs="Arial"/>
                <w:sz w:val="18"/>
                <w:szCs w:val="18"/>
              </w:rPr>
              <w:t>8280</w:t>
            </w:r>
          </w:p>
        </w:tc>
        <w:tc>
          <w:tcPr>
            <w:tcW w:w="4429" w:type="dxa"/>
          </w:tcPr>
          <w:p w14:paraId="1E372858" w14:textId="77777777" w:rsidR="00A75A89" w:rsidRPr="002954A6" w:rsidRDefault="00A75A89">
            <w:pPr>
              <w:spacing w:after="200" w:line="276" w:lineRule="auto"/>
            </w:pPr>
          </w:p>
        </w:tc>
        <w:tc>
          <w:tcPr>
            <w:tcW w:w="4429" w:type="dxa"/>
          </w:tcPr>
          <w:p w14:paraId="45137E07" w14:textId="17D6A604" w:rsidR="00A75A89" w:rsidRPr="002954A6" w:rsidRDefault="00A75A89">
            <w:pPr>
              <w:spacing w:after="200" w:line="276" w:lineRule="auto"/>
            </w:pPr>
            <w:r w:rsidRPr="00150A6A">
              <w:rPr>
                <w:rFonts w:ascii="Comic Sans MS" w:hAnsi="Comic Sans MS" w:cs="Arial"/>
                <w:sz w:val="20"/>
                <w:szCs w:val="20"/>
              </w:rPr>
              <w:t>Pupils aware of how to be resilient, creative, risk taking – more positive towards learning; more confident in tackling new learning</w:t>
            </w:r>
          </w:p>
        </w:tc>
      </w:tr>
      <w:tr w:rsidR="00A75A89" w:rsidRPr="002954A6" w14:paraId="25EF4D10" w14:textId="77777777" w:rsidTr="003F4162">
        <w:trPr>
          <w:gridAfter w:val="2"/>
          <w:wAfter w:w="8858" w:type="dxa"/>
          <w:trHeight w:hRule="exact" w:val="312"/>
        </w:trPr>
        <w:tc>
          <w:tcPr>
            <w:tcW w:w="14992" w:type="dxa"/>
            <w:gridSpan w:val="6"/>
            <w:tcMar>
              <w:top w:w="57" w:type="dxa"/>
              <w:bottom w:w="57" w:type="dxa"/>
            </w:tcMar>
          </w:tcPr>
          <w:p w14:paraId="0280E574" w14:textId="77777777" w:rsidR="00A75A89" w:rsidRPr="002954A6" w:rsidRDefault="00A75A89"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A75A89" w:rsidRPr="002954A6" w14:paraId="74420E07" w14:textId="77777777" w:rsidTr="003F4162">
        <w:trPr>
          <w:gridAfter w:val="2"/>
          <w:wAfter w:w="8858" w:type="dxa"/>
        </w:trPr>
        <w:tc>
          <w:tcPr>
            <w:tcW w:w="2235" w:type="dxa"/>
            <w:tcMar>
              <w:top w:w="57" w:type="dxa"/>
              <w:bottom w:w="57" w:type="dxa"/>
            </w:tcMar>
          </w:tcPr>
          <w:p w14:paraId="686C21F3" w14:textId="77777777" w:rsidR="00A75A89" w:rsidRPr="002954A6" w:rsidRDefault="00A75A89" w:rsidP="0034348F">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A75A89" w:rsidRPr="002954A6" w:rsidRDefault="00A75A89" w:rsidP="0034348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A75A89" w:rsidRPr="002954A6" w:rsidRDefault="00A75A89" w:rsidP="000A25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14:paraId="494FDDDB" w14:textId="77777777" w:rsidR="00A75A89" w:rsidRPr="002954A6" w:rsidRDefault="00A75A89" w:rsidP="0034348F">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A75A89" w:rsidRPr="002954A6" w:rsidRDefault="00A75A89" w:rsidP="0034348F">
            <w:pPr>
              <w:rPr>
                <w:rFonts w:ascii="Arial" w:hAnsi="Arial" w:cs="Arial"/>
                <w:b/>
              </w:rPr>
            </w:pPr>
            <w:r w:rsidRPr="002954A6">
              <w:rPr>
                <w:rFonts w:ascii="Arial" w:hAnsi="Arial" w:cs="Arial"/>
                <w:b/>
              </w:rPr>
              <w:t>Staff lead</w:t>
            </w:r>
          </w:p>
        </w:tc>
        <w:tc>
          <w:tcPr>
            <w:tcW w:w="1984" w:type="dxa"/>
          </w:tcPr>
          <w:p w14:paraId="2D82213E" w14:textId="77777777" w:rsidR="00A75A89" w:rsidRPr="00262114" w:rsidRDefault="00A75A89" w:rsidP="0034348F">
            <w:pPr>
              <w:rPr>
                <w:rFonts w:ascii="Arial" w:hAnsi="Arial" w:cs="Arial"/>
                <w:b/>
              </w:rPr>
            </w:pPr>
            <w:r w:rsidRPr="00262114">
              <w:rPr>
                <w:rFonts w:ascii="Arial" w:hAnsi="Arial" w:cs="Arial"/>
                <w:b/>
              </w:rPr>
              <w:t>When will you review implementation?</w:t>
            </w:r>
          </w:p>
        </w:tc>
      </w:tr>
      <w:tr w:rsidR="00A75A89" w:rsidRPr="002954A6" w14:paraId="6186520C" w14:textId="77777777" w:rsidTr="003F4162">
        <w:trPr>
          <w:gridAfter w:val="2"/>
          <w:wAfter w:w="8858" w:type="dxa"/>
          <w:trHeight w:val="2524"/>
        </w:trPr>
        <w:tc>
          <w:tcPr>
            <w:tcW w:w="2235" w:type="dxa"/>
            <w:tcMar>
              <w:top w:w="57" w:type="dxa"/>
              <w:bottom w:w="57" w:type="dxa"/>
            </w:tcMar>
          </w:tcPr>
          <w:p w14:paraId="407D828F" w14:textId="77777777" w:rsidR="00A75A89" w:rsidRDefault="00A75A89" w:rsidP="007F271A">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lastRenderedPageBreak/>
              <w:t>Self-esteem, self- worth and confidence are boosted in order to increase the capacity for learning</w:t>
            </w:r>
          </w:p>
          <w:p w14:paraId="2A06896F" w14:textId="77777777" w:rsidR="00A75A89" w:rsidRDefault="00A75A89" w:rsidP="007F271A">
            <w:pPr>
              <w:rPr>
                <w:rFonts w:ascii="Comic Sans MS" w:eastAsia="Times New Roman" w:hAnsi="Comic Sans MS" w:cs="Helvetica"/>
                <w:sz w:val="20"/>
                <w:szCs w:val="20"/>
                <w:lang w:eastAsia="en-GB"/>
              </w:rPr>
            </w:pPr>
          </w:p>
          <w:p w14:paraId="25211FD3" w14:textId="232F7C3C" w:rsidR="00A75A89" w:rsidRPr="00AE78F2" w:rsidRDefault="00A75A89" w:rsidP="007F271A">
            <w:pPr>
              <w:rPr>
                <w:rFonts w:ascii="Arial" w:hAnsi="Arial" w:cs="Arial"/>
                <w:sz w:val="18"/>
                <w:szCs w:val="18"/>
              </w:rPr>
            </w:pPr>
            <w:r>
              <w:rPr>
                <w:rFonts w:ascii="Comic Sans MS" w:hAnsi="Comic Sans MS" w:cs="Arial"/>
                <w:sz w:val="20"/>
                <w:szCs w:val="20"/>
              </w:rPr>
              <w:t xml:space="preserve">Social and </w:t>
            </w:r>
            <w:r w:rsidRPr="00150A6A">
              <w:rPr>
                <w:rFonts w:ascii="Comic Sans MS" w:hAnsi="Comic Sans MS" w:cs="Arial"/>
                <w:sz w:val="20"/>
                <w:szCs w:val="20"/>
              </w:rPr>
              <w:t xml:space="preserve">participation in a range of </w:t>
            </w:r>
            <w:proofErr w:type="spellStart"/>
            <w:r w:rsidR="00D014A1">
              <w:rPr>
                <w:rFonts w:ascii="Comic Sans MS" w:hAnsi="Comic Sans MS" w:cs="Arial"/>
                <w:sz w:val="20"/>
                <w:szCs w:val="20"/>
              </w:rPr>
              <w:t>residentials</w:t>
            </w:r>
            <w:proofErr w:type="spellEnd"/>
            <w:r w:rsidR="00D014A1">
              <w:rPr>
                <w:rFonts w:ascii="Comic Sans MS" w:hAnsi="Comic Sans MS" w:cs="Arial"/>
                <w:sz w:val="20"/>
                <w:szCs w:val="20"/>
              </w:rPr>
              <w:t xml:space="preserve"> and </w:t>
            </w:r>
            <w:r w:rsidRPr="00150A6A">
              <w:rPr>
                <w:rFonts w:ascii="Comic Sans MS" w:hAnsi="Comic Sans MS" w:cs="Arial"/>
                <w:sz w:val="20"/>
                <w:szCs w:val="20"/>
              </w:rPr>
              <w:t>clubs provided by the school or external providers</w:t>
            </w:r>
          </w:p>
        </w:tc>
        <w:tc>
          <w:tcPr>
            <w:tcW w:w="2409" w:type="dxa"/>
            <w:tcMar>
              <w:top w:w="57" w:type="dxa"/>
              <w:bottom w:w="57" w:type="dxa"/>
            </w:tcMar>
          </w:tcPr>
          <w:p w14:paraId="4E46B61A" w14:textId="75690B9E" w:rsidR="00A75A89" w:rsidRPr="00AE78F2" w:rsidRDefault="00A75A89" w:rsidP="00EF2A09">
            <w:pPr>
              <w:rPr>
                <w:rFonts w:ascii="Arial" w:hAnsi="Arial" w:cs="Arial"/>
                <w:sz w:val="18"/>
                <w:szCs w:val="18"/>
              </w:rPr>
            </w:pPr>
            <w:r w:rsidRPr="00150A6A">
              <w:rPr>
                <w:rFonts w:ascii="Comic Sans MS" w:eastAsia="Times New Roman" w:hAnsi="Comic Sans MS" w:cs="Helvetica"/>
                <w:sz w:val="20"/>
                <w:szCs w:val="20"/>
                <w:lang w:eastAsia="en-GB"/>
              </w:rPr>
              <w:t>Whole School Nurture Approach and Nu</w:t>
            </w:r>
            <w:r w:rsidR="00014B3F">
              <w:rPr>
                <w:rFonts w:ascii="Comic Sans MS" w:eastAsia="Times New Roman" w:hAnsi="Comic Sans MS" w:cs="Helvetica"/>
                <w:sz w:val="20"/>
                <w:szCs w:val="20"/>
                <w:lang w:eastAsia="en-GB"/>
              </w:rPr>
              <w:t>r</w:t>
            </w:r>
            <w:r w:rsidRPr="00150A6A">
              <w:rPr>
                <w:rFonts w:ascii="Comic Sans MS" w:eastAsia="Times New Roman" w:hAnsi="Comic Sans MS" w:cs="Helvetica"/>
                <w:sz w:val="20"/>
                <w:szCs w:val="20"/>
                <w:lang w:eastAsia="en-GB"/>
              </w:rPr>
              <w:t>ture Group</w:t>
            </w:r>
          </w:p>
        </w:tc>
        <w:tc>
          <w:tcPr>
            <w:tcW w:w="3828" w:type="dxa"/>
            <w:tcMar>
              <w:top w:w="57" w:type="dxa"/>
              <w:bottom w:w="57" w:type="dxa"/>
            </w:tcMar>
          </w:tcPr>
          <w:p w14:paraId="7A8EDC76" w14:textId="77777777" w:rsidR="00A75A89" w:rsidRDefault="00A75A89" w:rsidP="00D8454C">
            <w:pPr>
              <w:rPr>
                <w:rFonts w:ascii="Comic Sans MS" w:hAnsi="Comic Sans MS" w:cs="Arial"/>
                <w:sz w:val="20"/>
                <w:szCs w:val="20"/>
              </w:rPr>
            </w:pPr>
            <w:r w:rsidRPr="0044758C">
              <w:rPr>
                <w:rFonts w:ascii="Comic Sans MS" w:hAnsi="Comic Sans MS" w:cs="Arial"/>
                <w:sz w:val="20"/>
                <w:szCs w:val="20"/>
              </w:rPr>
              <w:t xml:space="preserve">Social </w:t>
            </w:r>
            <w:r>
              <w:rPr>
                <w:rFonts w:ascii="Comic Sans MS" w:hAnsi="Comic Sans MS" w:cs="Arial"/>
                <w:sz w:val="20"/>
                <w:szCs w:val="20"/>
              </w:rPr>
              <w:t>and Emotional learning is proven</w:t>
            </w:r>
            <w:r w:rsidRPr="0044758C">
              <w:rPr>
                <w:rFonts w:ascii="Comic Sans MS" w:hAnsi="Comic Sans MS" w:cs="Arial"/>
                <w:sz w:val="20"/>
                <w:szCs w:val="20"/>
              </w:rPr>
              <w:t xml:space="preserve"> to have high impact. Children with social/emotional needs and possible mental trauma need self-esteem, confidence and self-worth boosting.  </w:t>
            </w:r>
          </w:p>
          <w:p w14:paraId="55AC91C7" w14:textId="77777777" w:rsidR="00D4761E" w:rsidRDefault="00D4761E" w:rsidP="00D8454C">
            <w:pPr>
              <w:rPr>
                <w:rFonts w:ascii="Comic Sans MS" w:hAnsi="Comic Sans MS" w:cs="Arial"/>
                <w:sz w:val="20"/>
                <w:szCs w:val="20"/>
              </w:rPr>
            </w:pPr>
          </w:p>
          <w:p w14:paraId="49548DA3" w14:textId="77777777" w:rsidR="00D4761E" w:rsidRDefault="00D014A1" w:rsidP="00D4761E">
            <w:pPr>
              <w:rPr>
                <w:rFonts w:ascii="Comic Sans MS" w:hAnsi="Comic Sans MS" w:cs="Arial"/>
                <w:sz w:val="20"/>
                <w:szCs w:val="20"/>
              </w:rPr>
            </w:pPr>
            <w:r>
              <w:rPr>
                <w:rFonts w:ascii="Comic Sans MS" w:hAnsi="Comic Sans MS" w:cs="Arial"/>
                <w:sz w:val="20"/>
                <w:szCs w:val="20"/>
              </w:rPr>
              <w:t>Social Emotional Learning EEF +4</w:t>
            </w:r>
          </w:p>
          <w:p w14:paraId="2B3DAAC7" w14:textId="4BCA8C7E" w:rsidR="00F704DE" w:rsidRPr="0044758C" w:rsidRDefault="00F704DE" w:rsidP="00D4761E">
            <w:pPr>
              <w:rPr>
                <w:rFonts w:ascii="Comic Sans MS" w:hAnsi="Comic Sans MS" w:cs="Arial"/>
                <w:sz w:val="20"/>
                <w:szCs w:val="20"/>
              </w:rPr>
            </w:pPr>
            <w:r>
              <w:rPr>
                <w:rFonts w:ascii="Comic Sans MS" w:hAnsi="Comic Sans MS" w:cs="Arial"/>
                <w:sz w:val="20"/>
                <w:szCs w:val="20"/>
              </w:rPr>
              <w:t>Collaborative Learning EEF +5</w:t>
            </w:r>
          </w:p>
        </w:tc>
        <w:tc>
          <w:tcPr>
            <w:tcW w:w="3260" w:type="dxa"/>
            <w:tcMar>
              <w:top w:w="57" w:type="dxa"/>
              <w:bottom w:w="57" w:type="dxa"/>
            </w:tcMar>
          </w:tcPr>
          <w:p w14:paraId="2812A0D3" w14:textId="6468CA8D" w:rsidR="00A75A89" w:rsidRPr="00150A6A" w:rsidRDefault="00A75A89" w:rsidP="003F4162">
            <w:pPr>
              <w:spacing w:before="300" w:after="150"/>
              <w:outlineLvl w:val="1"/>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Whole School LAC and Attachment tra</w:t>
            </w:r>
            <w:r w:rsidR="00D014A1">
              <w:rPr>
                <w:rFonts w:ascii="Comic Sans MS" w:eastAsia="Times New Roman" w:hAnsi="Comic Sans MS" w:cs="Helvetica"/>
                <w:sz w:val="20"/>
                <w:szCs w:val="20"/>
                <w:lang w:eastAsia="en-GB"/>
              </w:rPr>
              <w:t>ining.</w:t>
            </w:r>
          </w:p>
          <w:p w14:paraId="6DB075A6" w14:textId="77777777" w:rsidR="00A75A89" w:rsidRPr="00150A6A" w:rsidRDefault="00A75A89" w:rsidP="003F4162">
            <w:pPr>
              <w:spacing w:before="300" w:after="150"/>
              <w:outlineLvl w:val="1"/>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 xml:space="preserve">Identification of children to invite through </w:t>
            </w:r>
            <w:proofErr w:type="spellStart"/>
            <w:r w:rsidRPr="00150A6A">
              <w:rPr>
                <w:rFonts w:ascii="Comic Sans MS" w:eastAsia="Times New Roman" w:hAnsi="Comic Sans MS" w:cs="Helvetica"/>
                <w:sz w:val="20"/>
                <w:szCs w:val="20"/>
                <w:lang w:eastAsia="en-GB"/>
              </w:rPr>
              <w:t>Boxhall</w:t>
            </w:r>
            <w:proofErr w:type="spellEnd"/>
            <w:r w:rsidRPr="00150A6A">
              <w:rPr>
                <w:rFonts w:ascii="Comic Sans MS" w:eastAsia="Times New Roman" w:hAnsi="Comic Sans MS" w:cs="Helvetica"/>
                <w:sz w:val="20"/>
                <w:szCs w:val="20"/>
                <w:lang w:eastAsia="en-GB"/>
              </w:rPr>
              <w:t xml:space="preserve"> Profiling</w:t>
            </w:r>
          </w:p>
          <w:p w14:paraId="259E4795" w14:textId="77777777" w:rsidR="00A75A89" w:rsidRPr="00150A6A" w:rsidRDefault="00A75A89" w:rsidP="003F4162">
            <w:pPr>
              <w:spacing w:before="300" w:after="150"/>
              <w:outlineLvl w:val="1"/>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Training of staff to run the group and provide feedback</w:t>
            </w:r>
          </w:p>
          <w:p w14:paraId="2F550AB7" w14:textId="442CF6B8" w:rsidR="00A75A89" w:rsidRDefault="00A75A89" w:rsidP="003F4162">
            <w:pPr>
              <w:rPr>
                <w:rFonts w:ascii="Arial" w:hAnsi="Arial" w:cs="Arial"/>
                <w:sz w:val="18"/>
                <w:szCs w:val="18"/>
              </w:rPr>
            </w:pPr>
            <w:r w:rsidRPr="00150A6A">
              <w:rPr>
                <w:rFonts w:ascii="Comic Sans MS" w:eastAsia="Times New Roman" w:hAnsi="Comic Sans MS" w:cs="Helvetica"/>
                <w:sz w:val="20"/>
                <w:szCs w:val="20"/>
                <w:lang w:eastAsia="en-GB"/>
              </w:rPr>
              <w:t xml:space="preserve">Monitoring of impact of the group through further </w:t>
            </w:r>
            <w:proofErr w:type="spellStart"/>
            <w:r w:rsidRPr="00150A6A">
              <w:rPr>
                <w:rFonts w:ascii="Comic Sans MS" w:eastAsia="Times New Roman" w:hAnsi="Comic Sans MS" w:cs="Helvetica"/>
                <w:sz w:val="20"/>
                <w:szCs w:val="20"/>
                <w:lang w:eastAsia="en-GB"/>
              </w:rPr>
              <w:t>Boxhall</w:t>
            </w:r>
            <w:proofErr w:type="spellEnd"/>
            <w:r w:rsidRPr="00150A6A">
              <w:rPr>
                <w:rFonts w:ascii="Comic Sans MS" w:eastAsia="Times New Roman" w:hAnsi="Comic Sans MS" w:cs="Helvetica"/>
                <w:sz w:val="20"/>
                <w:szCs w:val="20"/>
                <w:lang w:eastAsia="en-GB"/>
              </w:rPr>
              <w:t xml:space="preserve"> profiling and observations.</w:t>
            </w:r>
          </w:p>
          <w:p w14:paraId="346EE460" w14:textId="77777777" w:rsidR="00A75A89" w:rsidRPr="003F4162" w:rsidRDefault="00A75A89" w:rsidP="003F4162">
            <w:pPr>
              <w:rPr>
                <w:rFonts w:ascii="Arial" w:hAnsi="Arial" w:cs="Arial"/>
                <w:sz w:val="18"/>
                <w:szCs w:val="18"/>
              </w:rPr>
            </w:pPr>
          </w:p>
          <w:p w14:paraId="0EA5B49E" w14:textId="77777777" w:rsidR="00B005ED" w:rsidRPr="00150A6A" w:rsidRDefault="00B005ED" w:rsidP="00B005ED">
            <w:pPr>
              <w:autoSpaceDE w:val="0"/>
              <w:autoSpaceDN w:val="0"/>
              <w:adjustRightInd w:val="0"/>
              <w:rPr>
                <w:rFonts w:ascii="Comic Sans MS" w:hAnsi="Comic Sans MS" w:cs="Arial"/>
                <w:sz w:val="20"/>
                <w:szCs w:val="20"/>
              </w:rPr>
            </w:pPr>
            <w:r>
              <w:rPr>
                <w:rFonts w:ascii="Comic Sans MS" w:hAnsi="Comic Sans MS" w:cs="Arial"/>
                <w:sz w:val="20"/>
                <w:szCs w:val="20"/>
              </w:rPr>
              <w:t>Direction and encouragement for key individuals to key</w:t>
            </w:r>
            <w:r w:rsidRPr="00150A6A">
              <w:rPr>
                <w:rFonts w:ascii="Comic Sans MS" w:hAnsi="Comic Sans MS" w:cs="Arial"/>
                <w:sz w:val="20"/>
                <w:szCs w:val="20"/>
              </w:rPr>
              <w:t xml:space="preserve"> clubs</w:t>
            </w:r>
            <w:r>
              <w:rPr>
                <w:rFonts w:ascii="Comic Sans MS" w:hAnsi="Comic Sans MS" w:cs="Arial"/>
                <w:sz w:val="20"/>
                <w:szCs w:val="20"/>
              </w:rPr>
              <w:t>.</w:t>
            </w:r>
          </w:p>
          <w:p w14:paraId="7CAC3444" w14:textId="1D3C07BA" w:rsidR="00A75A89" w:rsidRDefault="00A75A89" w:rsidP="003F4162">
            <w:pPr>
              <w:rPr>
                <w:rFonts w:ascii="Arial" w:hAnsi="Arial" w:cs="Arial"/>
                <w:sz w:val="18"/>
                <w:szCs w:val="18"/>
              </w:rPr>
            </w:pPr>
          </w:p>
          <w:p w14:paraId="7E0F9F29" w14:textId="77777777" w:rsidR="00B005ED" w:rsidRPr="00150A6A" w:rsidRDefault="00B005ED" w:rsidP="00B005ED">
            <w:pPr>
              <w:autoSpaceDE w:val="0"/>
              <w:autoSpaceDN w:val="0"/>
              <w:adjustRightInd w:val="0"/>
              <w:rPr>
                <w:rFonts w:ascii="Comic Sans MS" w:hAnsi="Comic Sans MS" w:cs="Arial"/>
                <w:sz w:val="20"/>
                <w:szCs w:val="20"/>
              </w:rPr>
            </w:pPr>
            <w:r w:rsidRPr="00150A6A">
              <w:rPr>
                <w:rFonts w:ascii="Comic Sans MS" w:hAnsi="Comic Sans MS" w:cs="Arial"/>
                <w:sz w:val="20"/>
                <w:szCs w:val="20"/>
              </w:rPr>
              <w:t>Staff to talk to children about possible interests</w:t>
            </w:r>
          </w:p>
          <w:p w14:paraId="3859D8F6" w14:textId="77777777" w:rsidR="00B005ED" w:rsidRPr="00150A6A" w:rsidRDefault="00B005ED" w:rsidP="00B005ED">
            <w:pPr>
              <w:autoSpaceDE w:val="0"/>
              <w:autoSpaceDN w:val="0"/>
              <w:adjustRightInd w:val="0"/>
              <w:rPr>
                <w:rFonts w:ascii="Comic Sans MS" w:hAnsi="Comic Sans MS" w:cs="Symbol"/>
                <w:sz w:val="20"/>
                <w:szCs w:val="20"/>
              </w:rPr>
            </w:pPr>
          </w:p>
          <w:p w14:paraId="69E532F3" w14:textId="77777777" w:rsidR="00B005ED" w:rsidRPr="00150A6A" w:rsidRDefault="00B005ED" w:rsidP="00B005ED">
            <w:pPr>
              <w:autoSpaceDE w:val="0"/>
              <w:autoSpaceDN w:val="0"/>
              <w:adjustRightInd w:val="0"/>
              <w:rPr>
                <w:rFonts w:ascii="Comic Sans MS" w:hAnsi="Comic Sans MS" w:cs="Arial"/>
                <w:sz w:val="20"/>
                <w:szCs w:val="20"/>
              </w:rPr>
            </w:pPr>
            <w:r w:rsidRPr="00150A6A">
              <w:rPr>
                <w:rFonts w:ascii="Comic Sans MS" w:hAnsi="Comic Sans MS" w:cs="Arial"/>
                <w:sz w:val="20"/>
                <w:szCs w:val="20"/>
              </w:rPr>
              <w:t>MS/LS to arrange funding assistance (as</w:t>
            </w:r>
          </w:p>
          <w:p w14:paraId="18E08F76" w14:textId="77777777" w:rsidR="00B005ED" w:rsidRPr="00150A6A" w:rsidRDefault="00B005ED" w:rsidP="00B005ED">
            <w:pPr>
              <w:autoSpaceDE w:val="0"/>
              <w:autoSpaceDN w:val="0"/>
              <w:adjustRightInd w:val="0"/>
              <w:rPr>
                <w:rFonts w:ascii="Comic Sans MS" w:hAnsi="Comic Sans MS" w:cs="Arial"/>
                <w:sz w:val="20"/>
                <w:szCs w:val="20"/>
              </w:rPr>
            </w:pPr>
            <w:r w:rsidRPr="00150A6A">
              <w:rPr>
                <w:rFonts w:ascii="Comic Sans MS" w:hAnsi="Comic Sans MS" w:cs="Arial"/>
                <w:sz w:val="20"/>
                <w:szCs w:val="20"/>
              </w:rPr>
              <w:t>appropriate)</w:t>
            </w:r>
          </w:p>
          <w:p w14:paraId="23011DAC" w14:textId="79EC6D04" w:rsidR="00A75A89" w:rsidRDefault="00B005ED" w:rsidP="00B005ED">
            <w:pPr>
              <w:rPr>
                <w:rFonts w:ascii="Arial" w:hAnsi="Arial" w:cs="Arial"/>
                <w:sz w:val="18"/>
                <w:szCs w:val="18"/>
              </w:rPr>
            </w:pPr>
            <w:r w:rsidRPr="00150A6A">
              <w:rPr>
                <w:rFonts w:ascii="Comic Sans MS" w:hAnsi="Comic Sans MS" w:cs="Arial"/>
                <w:sz w:val="20"/>
                <w:szCs w:val="20"/>
              </w:rPr>
              <w:t>for clubs/resources/residential/uniform/dinners</w:t>
            </w:r>
          </w:p>
          <w:p w14:paraId="2477EED8" w14:textId="77777777" w:rsidR="00A75A89" w:rsidRPr="003F4162" w:rsidRDefault="00A75A89" w:rsidP="003F4162">
            <w:pPr>
              <w:jc w:val="center"/>
              <w:rPr>
                <w:rFonts w:ascii="Arial" w:hAnsi="Arial" w:cs="Arial"/>
                <w:sz w:val="18"/>
                <w:szCs w:val="18"/>
              </w:rPr>
            </w:pPr>
          </w:p>
        </w:tc>
        <w:tc>
          <w:tcPr>
            <w:tcW w:w="1276" w:type="dxa"/>
          </w:tcPr>
          <w:p w14:paraId="6C88C9AC" w14:textId="12261E68" w:rsidR="00A75A89" w:rsidRPr="00AE78F2" w:rsidRDefault="00F704DE" w:rsidP="0034348F">
            <w:pPr>
              <w:rPr>
                <w:rFonts w:ascii="Arial" w:hAnsi="Arial" w:cs="Arial"/>
                <w:sz w:val="18"/>
                <w:szCs w:val="18"/>
              </w:rPr>
            </w:pPr>
            <w:r>
              <w:rPr>
                <w:rFonts w:ascii="Arial" w:hAnsi="Arial" w:cs="Arial"/>
                <w:sz w:val="18"/>
                <w:szCs w:val="18"/>
              </w:rPr>
              <w:t>DW, SO, AD</w:t>
            </w:r>
            <w:r w:rsidR="00A75A89">
              <w:rPr>
                <w:rFonts w:ascii="Arial" w:hAnsi="Arial" w:cs="Arial"/>
                <w:sz w:val="18"/>
                <w:szCs w:val="18"/>
              </w:rPr>
              <w:t>, ML</w:t>
            </w:r>
          </w:p>
        </w:tc>
        <w:tc>
          <w:tcPr>
            <w:tcW w:w="1984" w:type="dxa"/>
          </w:tcPr>
          <w:p w14:paraId="384756F0" w14:textId="5C32AD88" w:rsidR="000E5104" w:rsidRDefault="00F704DE" w:rsidP="000E5104">
            <w:pPr>
              <w:rPr>
                <w:rFonts w:ascii="Comic Sans MS" w:hAnsi="Comic Sans MS" w:cs="Arial"/>
                <w:sz w:val="20"/>
                <w:szCs w:val="20"/>
              </w:rPr>
            </w:pPr>
            <w:r>
              <w:rPr>
                <w:rFonts w:ascii="Comic Sans MS" w:hAnsi="Comic Sans MS" w:cs="Arial"/>
                <w:sz w:val="20"/>
                <w:szCs w:val="20"/>
              </w:rPr>
              <w:t>November 2019</w:t>
            </w:r>
          </w:p>
          <w:p w14:paraId="56ADB85B" w14:textId="778C1FAA" w:rsidR="00A75A89" w:rsidRPr="0044758C" w:rsidRDefault="00F704DE" w:rsidP="000E5104">
            <w:pPr>
              <w:rPr>
                <w:rFonts w:ascii="Comic Sans MS" w:hAnsi="Comic Sans MS" w:cs="Arial"/>
                <w:sz w:val="20"/>
                <w:szCs w:val="20"/>
              </w:rPr>
            </w:pPr>
            <w:r>
              <w:rPr>
                <w:rFonts w:ascii="Comic Sans MS" w:hAnsi="Comic Sans MS" w:cs="Arial"/>
                <w:sz w:val="20"/>
                <w:szCs w:val="20"/>
              </w:rPr>
              <w:t>May 2020</w:t>
            </w:r>
          </w:p>
        </w:tc>
      </w:tr>
      <w:tr w:rsidR="00D4761E" w:rsidRPr="002954A6" w14:paraId="39162316" w14:textId="77777777" w:rsidTr="003F4162">
        <w:trPr>
          <w:gridAfter w:val="2"/>
          <w:wAfter w:w="8858" w:type="dxa"/>
          <w:trHeight w:val="2524"/>
        </w:trPr>
        <w:tc>
          <w:tcPr>
            <w:tcW w:w="2235" w:type="dxa"/>
            <w:tcMar>
              <w:top w:w="57" w:type="dxa"/>
              <w:bottom w:w="57" w:type="dxa"/>
            </w:tcMar>
          </w:tcPr>
          <w:p w14:paraId="436F76EB" w14:textId="3DB263D7" w:rsidR="00D4761E" w:rsidRPr="00150A6A" w:rsidRDefault="000E5104" w:rsidP="007F271A">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Improvements in achievements, opportunities and self-esteem beyond Reading, Writing and Maths</w:t>
            </w:r>
          </w:p>
        </w:tc>
        <w:tc>
          <w:tcPr>
            <w:tcW w:w="2409" w:type="dxa"/>
            <w:tcMar>
              <w:top w:w="57" w:type="dxa"/>
              <w:bottom w:w="57" w:type="dxa"/>
            </w:tcMar>
          </w:tcPr>
          <w:p w14:paraId="214CD9D6" w14:textId="77777777" w:rsidR="00D4761E" w:rsidRDefault="00D4761E" w:rsidP="00D4761E">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Curricular and extra-curricular enrichment</w:t>
            </w:r>
          </w:p>
          <w:p w14:paraId="1C4DAE3A" w14:textId="77777777" w:rsidR="00D4761E" w:rsidRDefault="00D4761E" w:rsidP="00D4761E">
            <w:pPr>
              <w:rPr>
                <w:rFonts w:ascii="Comic Sans MS" w:eastAsia="Times New Roman" w:hAnsi="Comic Sans MS" w:cs="Helvetica"/>
                <w:sz w:val="20"/>
                <w:szCs w:val="20"/>
                <w:lang w:eastAsia="en-GB"/>
              </w:rPr>
            </w:pPr>
          </w:p>
          <w:p w14:paraId="2631F98D" w14:textId="6C275594" w:rsidR="00D4761E" w:rsidRPr="00150A6A" w:rsidRDefault="00F704DE" w:rsidP="00D4761E">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 xml:space="preserve">Music, </w:t>
            </w:r>
            <w:r w:rsidR="00D4761E">
              <w:rPr>
                <w:rFonts w:ascii="Comic Sans MS" w:eastAsia="Times New Roman" w:hAnsi="Comic Sans MS" w:cs="Helvetica"/>
                <w:sz w:val="20"/>
                <w:szCs w:val="20"/>
                <w:lang w:eastAsia="en-GB"/>
              </w:rPr>
              <w:t>Arts, Mindfulness</w:t>
            </w:r>
            <w:r>
              <w:rPr>
                <w:rFonts w:ascii="Comic Sans MS" w:eastAsia="Times New Roman" w:hAnsi="Comic Sans MS" w:cs="Helvetica"/>
                <w:sz w:val="20"/>
                <w:szCs w:val="20"/>
                <w:lang w:eastAsia="en-GB"/>
              </w:rPr>
              <w:t xml:space="preserve">, </w:t>
            </w:r>
            <w:proofErr w:type="gramStart"/>
            <w:r>
              <w:rPr>
                <w:rFonts w:ascii="Comic Sans MS" w:eastAsia="Times New Roman" w:hAnsi="Comic Sans MS" w:cs="Helvetica"/>
                <w:sz w:val="20"/>
                <w:szCs w:val="20"/>
                <w:lang w:eastAsia="en-GB"/>
              </w:rPr>
              <w:t>Yoga</w:t>
            </w:r>
            <w:r w:rsidR="00D4761E">
              <w:rPr>
                <w:rFonts w:ascii="Comic Sans MS" w:eastAsia="Times New Roman" w:hAnsi="Comic Sans MS" w:cs="Helvetica"/>
                <w:sz w:val="20"/>
                <w:szCs w:val="20"/>
                <w:lang w:eastAsia="en-GB"/>
              </w:rPr>
              <w:t xml:space="preserve">  and</w:t>
            </w:r>
            <w:proofErr w:type="gramEnd"/>
            <w:r w:rsidR="00D4761E">
              <w:rPr>
                <w:rFonts w:ascii="Comic Sans MS" w:eastAsia="Times New Roman" w:hAnsi="Comic Sans MS" w:cs="Helvetica"/>
                <w:sz w:val="20"/>
                <w:szCs w:val="20"/>
                <w:lang w:eastAsia="en-GB"/>
              </w:rPr>
              <w:t xml:space="preserve"> Computer club run by staff and children.</w:t>
            </w:r>
          </w:p>
        </w:tc>
        <w:tc>
          <w:tcPr>
            <w:tcW w:w="3828" w:type="dxa"/>
            <w:tcMar>
              <w:top w:w="57" w:type="dxa"/>
              <w:bottom w:w="57" w:type="dxa"/>
            </w:tcMar>
          </w:tcPr>
          <w:p w14:paraId="74B4A190" w14:textId="1E872034" w:rsidR="00926582" w:rsidRDefault="00926582" w:rsidP="00D4761E">
            <w:pPr>
              <w:rPr>
                <w:rFonts w:ascii="Comic Sans MS" w:hAnsi="Comic Sans MS" w:cs="Arial"/>
                <w:sz w:val="20"/>
                <w:szCs w:val="20"/>
              </w:rPr>
            </w:pPr>
            <w:r>
              <w:rPr>
                <w:rFonts w:ascii="Comic Sans MS" w:hAnsi="Comic Sans MS" w:cs="Arial"/>
                <w:sz w:val="20"/>
                <w:szCs w:val="20"/>
              </w:rPr>
              <w:t>Children’s self-esteem and engagement levels will improve dramatically if their all their strengths are celebrated, developed and explored through these ‘extra’ opportunities.</w:t>
            </w:r>
          </w:p>
          <w:p w14:paraId="50A70C92" w14:textId="77777777" w:rsidR="00926582" w:rsidRDefault="00926582" w:rsidP="00D4761E">
            <w:pPr>
              <w:rPr>
                <w:rFonts w:ascii="Comic Sans MS" w:hAnsi="Comic Sans MS" w:cs="Arial"/>
                <w:sz w:val="20"/>
                <w:szCs w:val="20"/>
              </w:rPr>
            </w:pPr>
          </w:p>
          <w:p w14:paraId="339A0F3D" w14:textId="77777777" w:rsidR="00926582" w:rsidRDefault="00926582" w:rsidP="00D4761E">
            <w:pPr>
              <w:rPr>
                <w:rFonts w:ascii="Comic Sans MS" w:hAnsi="Comic Sans MS" w:cs="Arial"/>
                <w:sz w:val="20"/>
                <w:szCs w:val="20"/>
              </w:rPr>
            </w:pPr>
          </w:p>
          <w:p w14:paraId="3847549A" w14:textId="77777777" w:rsidR="00926582" w:rsidRDefault="00926582" w:rsidP="00D4761E">
            <w:pPr>
              <w:rPr>
                <w:rFonts w:ascii="Comic Sans MS" w:hAnsi="Comic Sans MS" w:cs="Arial"/>
                <w:sz w:val="20"/>
                <w:szCs w:val="20"/>
              </w:rPr>
            </w:pPr>
          </w:p>
          <w:p w14:paraId="1B2CA2DF" w14:textId="77777777" w:rsidR="00D4761E" w:rsidRDefault="00D4761E" w:rsidP="00D4761E">
            <w:pPr>
              <w:rPr>
                <w:rFonts w:ascii="Comic Sans MS" w:hAnsi="Comic Sans MS" w:cs="Arial"/>
                <w:sz w:val="20"/>
                <w:szCs w:val="20"/>
              </w:rPr>
            </w:pPr>
            <w:r>
              <w:rPr>
                <w:rFonts w:ascii="Comic Sans MS" w:hAnsi="Comic Sans MS" w:cs="Arial"/>
                <w:sz w:val="20"/>
                <w:szCs w:val="20"/>
              </w:rPr>
              <w:t>Digital Technology EEF +4</w:t>
            </w:r>
          </w:p>
          <w:p w14:paraId="1A7100F5" w14:textId="77777777" w:rsidR="00D4761E" w:rsidRDefault="00D4761E" w:rsidP="00D4761E">
            <w:pPr>
              <w:rPr>
                <w:rFonts w:ascii="Comic Sans MS" w:hAnsi="Comic Sans MS" w:cs="Arial"/>
                <w:sz w:val="20"/>
                <w:szCs w:val="20"/>
              </w:rPr>
            </w:pPr>
            <w:r>
              <w:rPr>
                <w:rFonts w:ascii="Comic Sans MS" w:hAnsi="Comic Sans MS" w:cs="Arial"/>
                <w:sz w:val="20"/>
                <w:szCs w:val="20"/>
              </w:rPr>
              <w:lastRenderedPageBreak/>
              <w:t>Arts Participation EEF +3</w:t>
            </w:r>
          </w:p>
          <w:p w14:paraId="663F6A71" w14:textId="77777777" w:rsidR="00D4761E" w:rsidRPr="0044758C" w:rsidRDefault="00D4761E" w:rsidP="00D8454C">
            <w:pPr>
              <w:rPr>
                <w:rFonts w:ascii="Comic Sans MS" w:hAnsi="Comic Sans MS" w:cs="Arial"/>
                <w:sz w:val="20"/>
                <w:szCs w:val="20"/>
              </w:rPr>
            </w:pPr>
          </w:p>
        </w:tc>
        <w:tc>
          <w:tcPr>
            <w:tcW w:w="3260" w:type="dxa"/>
            <w:tcMar>
              <w:top w:w="57" w:type="dxa"/>
              <w:bottom w:w="57" w:type="dxa"/>
            </w:tcMar>
          </w:tcPr>
          <w:p w14:paraId="678F4B8C" w14:textId="77777777" w:rsidR="009E1BD7" w:rsidRDefault="009E1BD7" w:rsidP="009E1BD7">
            <w:pPr>
              <w:spacing w:before="300" w:after="150"/>
              <w:outlineLvl w:val="1"/>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lastRenderedPageBreak/>
              <w:t xml:space="preserve">Opportunities to be monitored by ML and AH and fairly distributed to PP children. </w:t>
            </w:r>
          </w:p>
          <w:p w14:paraId="29E3512F" w14:textId="22A866C5" w:rsidR="00D4761E" w:rsidRPr="00150A6A" w:rsidRDefault="009E1BD7" w:rsidP="009E1BD7">
            <w:pPr>
              <w:spacing w:before="300" w:after="150"/>
              <w:outlineLvl w:val="1"/>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Impact to be monitored through pupil interview.</w:t>
            </w:r>
          </w:p>
        </w:tc>
        <w:tc>
          <w:tcPr>
            <w:tcW w:w="1276" w:type="dxa"/>
          </w:tcPr>
          <w:p w14:paraId="10AE53A4" w14:textId="6DD05938" w:rsidR="00D4761E" w:rsidRDefault="009E1BD7" w:rsidP="0034348F">
            <w:pPr>
              <w:rPr>
                <w:rFonts w:ascii="Arial" w:hAnsi="Arial" w:cs="Arial"/>
                <w:sz w:val="18"/>
                <w:szCs w:val="18"/>
              </w:rPr>
            </w:pPr>
            <w:r>
              <w:rPr>
                <w:rFonts w:ascii="Arial" w:hAnsi="Arial" w:cs="Arial"/>
                <w:sz w:val="18"/>
                <w:szCs w:val="18"/>
              </w:rPr>
              <w:t>ML, AH</w:t>
            </w:r>
          </w:p>
        </w:tc>
        <w:tc>
          <w:tcPr>
            <w:tcW w:w="1984" w:type="dxa"/>
          </w:tcPr>
          <w:p w14:paraId="0741C890" w14:textId="77777777" w:rsidR="009E1BD7" w:rsidRDefault="009E1BD7" w:rsidP="009E1BD7">
            <w:pPr>
              <w:rPr>
                <w:rFonts w:ascii="Comic Sans MS" w:hAnsi="Comic Sans MS" w:cs="Arial"/>
                <w:sz w:val="20"/>
                <w:szCs w:val="20"/>
              </w:rPr>
            </w:pPr>
            <w:r>
              <w:rPr>
                <w:rFonts w:ascii="Comic Sans MS" w:hAnsi="Comic Sans MS" w:cs="Arial"/>
                <w:sz w:val="20"/>
                <w:szCs w:val="20"/>
              </w:rPr>
              <w:t>November 2018</w:t>
            </w:r>
          </w:p>
          <w:p w14:paraId="0ACB6CB5" w14:textId="01B7FE7A" w:rsidR="00D4761E" w:rsidRDefault="009E1BD7" w:rsidP="009E1BD7">
            <w:pPr>
              <w:rPr>
                <w:rFonts w:ascii="Comic Sans MS" w:hAnsi="Comic Sans MS" w:cs="Arial"/>
                <w:sz w:val="20"/>
                <w:szCs w:val="20"/>
              </w:rPr>
            </w:pPr>
            <w:r>
              <w:rPr>
                <w:rFonts w:ascii="Comic Sans MS" w:hAnsi="Comic Sans MS" w:cs="Arial"/>
                <w:sz w:val="20"/>
                <w:szCs w:val="20"/>
              </w:rPr>
              <w:t>May 2019</w:t>
            </w:r>
          </w:p>
        </w:tc>
      </w:tr>
      <w:tr w:rsidR="00A75A89" w:rsidRPr="002954A6" w14:paraId="6A122951" w14:textId="77777777" w:rsidTr="003F4162">
        <w:trPr>
          <w:gridAfter w:val="2"/>
          <w:wAfter w:w="8858" w:type="dxa"/>
        </w:trPr>
        <w:tc>
          <w:tcPr>
            <w:tcW w:w="13008" w:type="dxa"/>
            <w:gridSpan w:val="5"/>
            <w:tcMar>
              <w:top w:w="57" w:type="dxa"/>
              <w:bottom w:w="57" w:type="dxa"/>
            </w:tcMar>
          </w:tcPr>
          <w:p w14:paraId="01976B0A" w14:textId="77777777" w:rsidR="00A75A89" w:rsidRPr="002954A6" w:rsidRDefault="00A75A89" w:rsidP="000B25ED">
            <w:pPr>
              <w:jc w:val="right"/>
              <w:rPr>
                <w:rFonts w:ascii="Arial" w:hAnsi="Arial" w:cs="Arial"/>
                <w:b/>
              </w:rPr>
            </w:pPr>
            <w:r w:rsidRPr="002954A6">
              <w:rPr>
                <w:rFonts w:ascii="Arial" w:hAnsi="Arial" w:cs="Arial"/>
                <w:b/>
              </w:rPr>
              <w:lastRenderedPageBreak/>
              <w:t>Total budgeted cost</w:t>
            </w:r>
          </w:p>
        </w:tc>
        <w:tc>
          <w:tcPr>
            <w:tcW w:w="1984" w:type="dxa"/>
          </w:tcPr>
          <w:p w14:paraId="28F214BC" w14:textId="4646A5A2" w:rsidR="00A75A89" w:rsidRPr="002954A6" w:rsidRDefault="00A75A89" w:rsidP="00926582">
            <w:pPr>
              <w:rPr>
                <w:rFonts w:ascii="Arial" w:hAnsi="Arial" w:cs="Arial"/>
                <w:sz w:val="18"/>
                <w:szCs w:val="18"/>
              </w:rPr>
            </w:pPr>
            <w:r>
              <w:rPr>
                <w:rFonts w:ascii="Arial" w:hAnsi="Arial" w:cs="Arial"/>
                <w:sz w:val="18"/>
                <w:szCs w:val="18"/>
              </w:rPr>
              <w:t>£</w:t>
            </w:r>
            <w:r w:rsidR="002A36D3">
              <w:rPr>
                <w:rFonts w:ascii="Arial" w:hAnsi="Arial" w:cs="Arial"/>
                <w:sz w:val="18"/>
                <w:szCs w:val="18"/>
              </w:rPr>
              <w:t>2100</w:t>
            </w: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74F155C9"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18AE68FD" w:rsidR="000B25ED" w:rsidRPr="002954A6" w:rsidRDefault="00282FF5" w:rsidP="000B25ED">
            <w:pPr>
              <w:pStyle w:val="ListParagraph"/>
              <w:ind w:left="567"/>
              <w:rPr>
                <w:rFonts w:ascii="Arial" w:hAnsi="Arial" w:cs="Arial"/>
                <w:b/>
              </w:rPr>
            </w:pPr>
            <w:r>
              <w:rPr>
                <w:rFonts w:ascii="Arial" w:hAnsi="Arial" w:cs="Arial"/>
                <w:b/>
              </w:rPr>
              <w:t>2018/19</w:t>
            </w: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34348F">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34348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34348F">
            <w:pPr>
              <w:rPr>
                <w:rFonts w:ascii="Arial" w:hAnsi="Arial" w:cs="Arial"/>
                <w:b/>
                <w:sz w:val="20"/>
                <w:szCs w:val="20"/>
              </w:rPr>
            </w:pPr>
            <w:r w:rsidRPr="002954A6">
              <w:rPr>
                <w:rFonts w:ascii="Arial" w:hAnsi="Arial" w:cs="Arial"/>
                <w:b/>
              </w:rPr>
              <w:t>Cost</w:t>
            </w:r>
          </w:p>
        </w:tc>
      </w:tr>
      <w:tr w:rsidR="00A1507E" w:rsidRPr="002954A6" w14:paraId="44EB0118" w14:textId="77777777" w:rsidTr="003F4162">
        <w:trPr>
          <w:trHeight w:hRule="exact" w:val="2312"/>
        </w:trPr>
        <w:tc>
          <w:tcPr>
            <w:tcW w:w="2235" w:type="dxa"/>
            <w:tcMar>
              <w:top w:w="57" w:type="dxa"/>
              <w:bottom w:w="57" w:type="dxa"/>
            </w:tcMar>
          </w:tcPr>
          <w:p w14:paraId="2FCADFA9" w14:textId="2A3FB263" w:rsidR="00A1507E" w:rsidRPr="006C7C85" w:rsidRDefault="00A1507E" w:rsidP="00620176">
            <w:pPr>
              <w:rPr>
                <w:rFonts w:ascii="Arial" w:hAnsi="Arial" w:cs="Arial"/>
                <w:sz w:val="18"/>
                <w:szCs w:val="18"/>
              </w:rPr>
            </w:pPr>
            <w:r>
              <w:rPr>
                <w:rFonts w:ascii="Comic Sans MS" w:hAnsi="Comic Sans MS" w:cs="Arial"/>
                <w:sz w:val="20"/>
                <w:szCs w:val="20"/>
              </w:rPr>
              <w:t xml:space="preserve">Positive Learning behaviours will improve progress for children </w:t>
            </w:r>
          </w:p>
        </w:tc>
        <w:tc>
          <w:tcPr>
            <w:tcW w:w="1984" w:type="dxa"/>
            <w:tcMar>
              <w:top w:w="57" w:type="dxa"/>
              <w:bottom w:w="57" w:type="dxa"/>
            </w:tcMar>
          </w:tcPr>
          <w:p w14:paraId="4C1ED28D" w14:textId="0E0BE342" w:rsidR="00A1507E" w:rsidRPr="006C7C85" w:rsidRDefault="00A1507E" w:rsidP="00CD68B1">
            <w:pPr>
              <w:pStyle w:val="Default"/>
              <w:rPr>
                <w:color w:val="auto"/>
                <w:sz w:val="18"/>
                <w:szCs w:val="18"/>
              </w:rPr>
            </w:pPr>
            <w:r>
              <w:rPr>
                <w:rFonts w:ascii="Comic Sans MS" w:eastAsia="Times New Roman" w:hAnsi="Comic Sans MS" w:cs="Helvetica"/>
                <w:sz w:val="20"/>
                <w:szCs w:val="20"/>
                <w:lang w:eastAsia="en-GB"/>
              </w:rPr>
              <w:t xml:space="preserve">Training on </w:t>
            </w:r>
            <w:r w:rsidRPr="00150A6A">
              <w:rPr>
                <w:rFonts w:ascii="Comic Sans MS" w:eastAsia="Times New Roman" w:hAnsi="Comic Sans MS" w:cs="Helvetica"/>
                <w:sz w:val="20"/>
                <w:szCs w:val="20"/>
                <w:lang w:eastAsia="en-GB"/>
              </w:rPr>
              <w:t>character education</w:t>
            </w:r>
            <w:r>
              <w:rPr>
                <w:rFonts w:ascii="Comic Sans MS" w:eastAsia="Times New Roman" w:hAnsi="Comic Sans MS" w:cs="Helvetica"/>
                <w:sz w:val="20"/>
                <w:szCs w:val="20"/>
                <w:lang w:eastAsia="en-GB"/>
              </w:rPr>
              <w:t xml:space="preserve"> – Routes to Resilience, Meta Cognition, </w:t>
            </w:r>
            <w:proofErr w:type="gramStart"/>
            <w:r>
              <w:rPr>
                <w:rFonts w:ascii="Comic Sans MS" w:eastAsia="Times New Roman" w:hAnsi="Comic Sans MS" w:cs="Helvetica"/>
                <w:sz w:val="20"/>
                <w:szCs w:val="20"/>
                <w:lang w:eastAsia="en-GB"/>
              </w:rPr>
              <w:t>Mentally</w:t>
            </w:r>
            <w:proofErr w:type="gramEnd"/>
            <w:r>
              <w:rPr>
                <w:rFonts w:ascii="Comic Sans MS" w:eastAsia="Times New Roman" w:hAnsi="Comic Sans MS" w:cs="Helvetica"/>
                <w:sz w:val="20"/>
                <w:szCs w:val="20"/>
                <w:lang w:eastAsia="en-GB"/>
              </w:rPr>
              <w:t xml:space="preserve"> Healthy Schools.</w:t>
            </w:r>
          </w:p>
        </w:tc>
        <w:tc>
          <w:tcPr>
            <w:tcW w:w="4253" w:type="dxa"/>
            <w:tcMar>
              <w:top w:w="57" w:type="dxa"/>
              <w:bottom w:w="57" w:type="dxa"/>
            </w:tcMar>
          </w:tcPr>
          <w:p w14:paraId="628DA6D2" w14:textId="77777777" w:rsidR="00A1507E" w:rsidRPr="00FE516A" w:rsidRDefault="00282FF5" w:rsidP="00CD68B1">
            <w:pPr>
              <w:pStyle w:val="Default"/>
              <w:rPr>
                <w:rFonts w:ascii="Comic Sans MS" w:hAnsi="Comic Sans MS"/>
                <w:sz w:val="20"/>
                <w:szCs w:val="20"/>
              </w:rPr>
            </w:pPr>
            <w:r w:rsidRPr="00FE516A">
              <w:rPr>
                <w:rFonts w:ascii="Comic Sans MS" w:hAnsi="Comic Sans MS"/>
                <w:sz w:val="20"/>
                <w:szCs w:val="20"/>
              </w:rPr>
              <w:t>Training successfully completed on character R2R, school accredited 26/11/19.</w:t>
            </w:r>
          </w:p>
          <w:p w14:paraId="5E8FB2FA" w14:textId="77777777" w:rsidR="00282FF5" w:rsidRPr="00FE516A" w:rsidRDefault="00282FF5" w:rsidP="00CD68B1">
            <w:pPr>
              <w:pStyle w:val="Default"/>
              <w:rPr>
                <w:rFonts w:ascii="Comic Sans MS" w:hAnsi="Comic Sans MS"/>
                <w:sz w:val="20"/>
                <w:szCs w:val="20"/>
              </w:rPr>
            </w:pPr>
          </w:p>
          <w:p w14:paraId="37504CAE" w14:textId="18966CD4" w:rsidR="00282FF5" w:rsidRPr="00FE516A" w:rsidRDefault="00282FF5" w:rsidP="00CD68B1">
            <w:pPr>
              <w:pStyle w:val="Default"/>
              <w:rPr>
                <w:rFonts w:ascii="Comic Sans MS" w:hAnsi="Comic Sans MS"/>
                <w:sz w:val="20"/>
                <w:szCs w:val="20"/>
              </w:rPr>
            </w:pPr>
            <w:r w:rsidRPr="00FE516A">
              <w:rPr>
                <w:rFonts w:ascii="Comic Sans MS" w:hAnsi="Comic Sans MS"/>
                <w:sz w:val="20"/>
                <w:szCs w:val="20"/>
              </w:rPr>
              <w:t>HT leading a successful network across the TSA around Mentally Healthy Schools. Children have demonstrated a better understanding of their own strengths and areas for improvement and how they learn best including how to overcome their individual barriers.</w:t>
            </w:r>
          </w:p>
        </w:tc>
        <w:tc>
          <w:tcPr>
            <w:tcW w:w="5103" w:type="dxa"/>
            <w:tcMar>
              <w:top w:w="57" w:type="dxa"/>
              <w:bottom w:w="57" w:type="dxa"/>
            </w:tcMar>
          </w:tcPr>
          <w:p w14:paraId="4DA3C0B6" w14:textId="31A488F0" w:rsidR="00282FF5" w:rsidRPr="00FE516A" w:rsidRDefault="00282FF5" w:rsidP="00282FF5">
            <w:pPr>
              <w:pStyle w:val="Default"/>
              <w:rPr>
                <w:rFonts w:ascii="Comic Sans MS" w:hAnsi="Comic Sans MS"/>
                <w:sz w:val="20"/>
                <w:szCs w:val="20"/>
              </w:rPr>
            </w:pPr>
            <w:r w:rsidRPr="00FE516A">
              <w:rPr>
                <w:rFonts w:ascii="Comic Sans MS" w:hAnsi="Comic Sans MS"/>
                <w:color w:val="auto"/>
                <w:sz w:val="20"/>
                <w:szCs w:val="20"/>
              </w:rPr>
              <w:t xml:space="preserve">This is an approach we will continue to work with as evidence by the schools development plan. Pupils will continue </w:t>
            </w:r>
            <w:r w:rsidRPr="00FE516A">
              <w:rPr>
                <w:rFonts w:ascii="Comic Sans MS" w:hAnsi="Comic Sans MS"/>
                <w:sz w:val="20"/>
                <w:szCs w:val="20"/>
              </w:rPr>
              <w:t>to engage in the process of developing character vocabulary and then embed this in the following ways:</w:t>
            </w:r>
          </w:p>
          <w:p w14:paraId="1E24E847" w14:textId="77777777" w:rsidR="00282FF5" w:rsidRPr="00FE516A" w:rsidRDefault="00282FF5" w:rsidP="00282FF5">
            <w:pPr>
              <w:pStyle w:val="Default"/>
              <w:numPr>
                <w:ilvl w:val="0"/>
                <w:numId w:val="28"/>
              </w:numPr>
              <w:rPr>
                <w:rFonts w:ascii="Comic Sans MS" w:hAnsi="Comic Sans MS"/>
                <w:b/>
                <w:sz w:val="20"/>
                <w:szCs w:val="20"/>
              </w:rPr>
            </w:pPr>
            <w:r w:rsidRPr="00FE516A">
              <w:rPr>
                <w:rFonts w:ascii="Comic Sans MS" w:hAnsi="Comic Sans MS"/>
                <w:sz w:val="20"/>
                <w:szCs w:val="20"/>
              </w:rPr>
              <w:t>Marking and Feedback</w:t>
            </w:r>
          </w:p>
          <w:p w14:paraId="08EF9D53" w14:textId="77777777" w:rsidR="00282FF5" w:rsidRPr="00FE516A" w:rsidRDefault="00282FF5" w:rsidP="00282FF5">
            <w:pPr>
              <w:pStyle w:val="Default"/>
              <w:numPr>
                <w:ilvl w:val="0"/>
                <w:numId w:val="28"/>
              </w:numPr>
              <w:rPr>
                <w:rFonts w:ascii="Comic Sans MS" w:hAnsi="Comic Sans MS"/>
                <w:b/>
                <w:sz w:val="20"/>
                <w:szCs w:val="20"/>
              </w:rPr>
            </w:pPr>
            <w:r w:rsidRPr="00FE516A">
              <w:rPr>
                <w:rFonts w:ascii="Comic Sans MS" w:hAnsi="Comic Sans MS"/>
                <w:sz w:val="20"/>
                <w:szCs w:val="20"/>
              </w:rPr>
              <w:t>Lesson feedback</w:t>
            </w:r>
          </w:p>
          <w:p w14:paraId="6B732F19" w14:textId="77777777" w:rsidR="00282FF5" w:rsidRPr="00FE516A" w:rsidRDefault="00282FF5" w:rsidP="00282FF5">
            <w:pPr>
              <w:pStyle w:val="Default"/>
              <w:numPr>
                <w:ilvl w:val="0"/>
                <w:numId w:val="28"/>
              </w:numPr>
              <w:rPr>
                <w:rFonts w:ascii="Comic Sans MS" w:hAnsi="Comic Sans MS"/>
                <w:b/>
                <w:sz w:val="20"/>
                <w:szCs w:val="20"/>
              </w:rPr>
            </w:pPr>
            <w:r w:rsidRPr="00FE516A">
              <w:rPr>
                <w:rFonts w:ascii="Comic Sans MS" w:hAnsi="Comic Sans MS"/>
                <w:sz w:val="20"/>
                <w:szCs w:val="20"/>
              </w:rPr>
              <w:t>Peer nomination</w:t>
            </w:r>
          </w:p>
          <w:p w14:paraId="3CE2C9E5" w14:textId="77777777" w:rsidR="00282FF5" w:rsidRPr="00FE516A" w:rsidRDefault="00282FF5" w:rsidP="00282FF5">
            <w:pPr>
              <w:pStyle w:val="Default"/>
              <w:numPr>
                <w:ilvl w:val="0"/>
                <w:numId w:val="28"/>
              </w:numPr>
              <w:rPr>
                <w:rFonts w:ascii="Comic Sans MS" w:hAnsi="Comic Sans MS"/>
                <w:b/>
                <w:sz w:val="20"/>
                <w:szCs w:val="20"/>
              </w:rPr>
            </w:pPr>
            <w:r w:rsidRPr="00FE516A">
              <w:rPr>
                <w:rFonts w:ascii="Comic Sans MS" w:hAnsi="Comic Sans MS"/>
                <w:sz w:val="20"/>
                <w:szCs w:val="20"/>
              </w:rPr>
              <w:t>Vocab discussion</w:t>
            </w:r>
          </w:p>
          <w:p w14:paraId="63681AC0" w14:textId="77777777" w:rsidR="00282FF5" w:rsidRPr="00FE516A" w:rsidRDefault="00282FF5" w:rsidP="00282FF5">
            <w:pPr>
              <w:pStyle w:val="Default"/>
              <w:numPr>
                <w:ilvl w:val="0"/>
                <w:numId w:val="28"/>
              </w:numPr>
              <w:rPr>
                <w:rFonts w:ascii="Comic Sans MS" w:hAnsi="Comic Sans MS"/>
                <w:b/>
                <w:sz w:val="20"/>
                <w:szCs w:val="20"/>
              </w:rPr>
            </w:pPr>
            <w:r w:rsidRPr="00FE516A">
              <w:rPr>
                <w:rFonts w:ascii="Comic Sans MS" w:hAnsi="Comic Sans MS"/>
                <w:sz w:val="20"/>
                <w:szCs w:val="20"/>
              </w:rPr>
              <w:t>Assembly stories</w:t>
            </w:r>
          </w:p>
          <w:p w14:paraId="1E9A84EE" w14:textId="56821891" w:rsidR="00A1507E" w:rsidRPr="00FE516A" w:rsidRDefault="00A1507E" w:rsidP="00EE4D95">
            <w:pPr>
              <w:pStyle w:val="Default"/>
              <w:rPr>
                <w:rFonts w:ascii="Comic Sans MS" w:hAnsi="Comic Sans MS"/>
                <w:color w:val="auto"/>
                <w:sz w:val="20"/>
                <w:szCs w:val="20"/>
              </w:rPr>
            </w:pPr>
          </w:p>
        </w:tc>
        <w:tc>
          <w:tcPr>
            <w:tcW w:w="1417" w:type="dxa"/>
          </w:tcPr>
          <w:p w14:paraId="28EA7082" w14:textId="66FB04C1" w:rsidR="00A1507E" w:rsidRPr="006C7C85" w:rsidRDefault="00AC7E2B" w:rsidP="00530007">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2BEFFD8E" wp14:editId="5A438229">
                      <wp:simplePos x="0" y="0"/>
                      <wp:positionH relativeFrom="column">
                        <wp:posOffset>208866</wp:posOffset>
                      </wp:positionH>
                      <wp:positionV relativeFrom="paragraph">
                        <wp:posOffset>336822</wp:posOffset>
                      </wp:positionV>
                      <wp:extent cx="1" cy="3455720"/>
                      <wp:effectExtent l="95250" t="38100" r="114300" b="49530"/>
                      <wp:wrapNone/>
                      <wp:docPr id="1" name="Straight Arrow Connector 1"/>
                      <wp:cNvGraphicFramePr/>
                      <a:graphic xmlns:a="http://schemas.openxmlformats.org/drawingml/2006/main">
                        <a:graphicData uri="http://schemas.microsoft.com/office/word/2010/wordprocessingShape">
                          <wps:wsp>
                            <wps:cNvCnPr/>
                            <wps:spPr>
                              <a:xfrm flipH="1">
                                <a:off x="0" y="0"/>
                                <a:ext cx="1" cy="34557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45pt;margin-top:26.5pt;width:0;height:272.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" strokecolor="#4579b8 [3044]">
                      <v:stroke startarrow="open" endarrow="open"/>
                    </v:shape>
                  </w:pict>
                </mc:Fallback>
              </mc:AlternateContent>
            </w:r>
            <w:r>
              <w:rPr>
                <w:rFonts w:ascii="Arial" w:hAnsi="Arial" w:cs="Arial"/>
                <w:sz w:val="18"/>
                <w:szCs w:val="18"/>
              </w:rPr>
              <w:t>£6700</w:t>
            </w:r>
          </w:p>
        </w:tc>
      </w:tr>
      <w:tr w:rsidR="00A1507E" w:rsidRPr="002954A6" w14:paraId="6205FAD2" w14:textId="77777777" w:rsidTr="003F4162">
        <w:trPr>
          <w:trHeight w:hRule="exact" w:val="2312"/>
        </w:trPr>
        <w:tc>
          <w:tcPr>
            <w:tcW w:w="2235" w:type="dxa"/>
            <w:tcMar>
              <w:top w:w="57" w:type="dxa"/>
              <w:bottom w:w="57" w:type="dxa"/>
            </w:tcMar>
          </w:tcPr>
          <w:p w14:paraId="75E8DDFC" w14:textId="6F45A9CB" w:rsidR="00A1507E" w:rsidRDefault="00A1507E" w:rsidP="000E5DF0">
            <w:pPr>
              <w:rPr>
                <w:rFonts w:ascii="Comic Sans MS" w:hAnsi="Comic Sans MS" w:cs="Arial"/>
                <w:sz w:val="20"/>
                <w:szCs w:val="20"/>
              </w:rPr>
            </w:pPr>
            <w:r>
              <w:rPr>
                <w:rFonts w:ascii="Comic Sans MS" w:hAnsi="Comic Sans MS" w:cs="Arial"/>
                <w:sz w:val="20"/>
                <w:szCs w:val="20"/>
              </w:rPr>
              <w:t>Improved results due to better attitudes to learning and high levels of engagement</w:t>
            </w:r>
          </w:p>
          <w:p w14:paraId="4E3D5879" w14:textId="791A02C3" w:rsidR="00A1507E" w:rsidRPr="00150A6A" w:rsidRDefault="00A1507E" w:rsidP="00620176">
            <w:pPr>
              <w:rPr>
                <w:rFonts w:ascii="Comic Sans MS" w:eastAsia="Times New Roman" w:hAnsi="Comic Sans MS" w:cs="Helvetica"/>
                <w:sz w:val="21"/>
                <w:szCs w:val="21"/>
                <w:lang w:eastAsia="en-GB"/>
              </w:rPr>
            </w:pPr>
          </w:p>
        </w:tc>
        <w:tc>
          <w:tcPr>
            <w:tcW w:w="1984" w:type="dxa"/>
            <w:tcMar>
              <w:top w:w="57" w:type="dxa"/>
              <w:bottom w:w="57" w:type="dxa"/>
            </w:tcMar>
          </w:tcPr>
          <w:p w14:paraId="6615444F" w14:textId="77777777" w:rsidR="00A1507E" w:rsidRDefault="00A1507E" w:rsidP="000E5DF0">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 xml:space="preserve">Development of shared Ethos and Vision including character work and a curriculum that ‘makes a difference’. Related individualised behaviour interventions. </w:t>
            </w:r>
          </w:p>
          <w:p w14:paraId="58EA69B5" w14:textId="77777777" w:rsidR="00A1507E" w:rsidRDefault="00A1507E" w:rsidP="000E5DF0">
            <w:pPr>
              <w:rPr>
                <w:rFonts w:ascii="Comic Sans MS" w:eastAsia="Times New Roman" w:hAnsi="Comic Sans MS" w:cs="Helvetica"/>
                <w:sz w:val="20"/>
                <w:szCs w:val="20"/>
                <w:lang w:eastAsia="en-GB"/>
              </w:rPr>
            </w:pPr>
          </w:p>
          <w:p w14:paraId="2277FA9E" w14:textId="01990303" w:rsidR="00A1507E" w:rsidRPr="00150A6A" w:rsidRDefault="00A1507E" w:rsidP="00CD68B1">
            <w:pPr>
              <w:pStyle w:val="Default"/>
              <w:rPr>
                <w:rFonts w:ascii="Comic Sans MS" w:hAnsi="Comic Sans MS"/>
                <w:color w:val="auto"/>
                <w:sz w:val="20"/>
                <w:szCs w:val="20"/>
              </w:rPr>
            </w:pPr>
          </w:p>
        </w:tc>
        <w:tc>
          <w:tcPr>
            <w:tcW w:w="4253" w:type="dxa"/>
            <w:tcMar>
              <w:top w:w="57" w:type="dxa"/>
              <w:bottom w:w="57" w:type="dxa"/>
            </w:tcMar>
          </w:tcPr>
          <w:p w14:paraId="6FD63F03" w14:textId="2928A3E2" w:rsidR="00A1507E" w:rsidRPr="0049095E" w:rsidRDefault="00282FF5" w:rsidP="0049095E">
            <w:pPr>
              <w:autoSpaceDE w:val="0"/>
              <w:autoSpaceDN w:val="0"/>
              <w:adjustRightInd w:val="0"/>
              <w:rPr>
                <w:rFonts w:ascii="Comic Sans MS" w:hAnsi="Comic Sans MS" w:cs="Arial"/>
                <w:sz w:val="20"/>
                <w:szCs w:val="20"/>
              </w:rPr>
            </w:pPr>
            <w:r>
              <w:rPr>
                <w:rFonts w:ascii="Comic Sans MS" w:hAnsi="Comic Sans MS" w:cs="Arial"/>
                <w:sz w:val="20"/>
                <w:szCs w:val="20"/>
              </w:rPr>
              <w:t>Evidence that children are</w:t>
            </w:r>
            <w:r w:rsidR="00FE516A">
              <w:rPr>
                <w:rFonts w:ascii="Comic Sans MS" w:hAnsi="Comic Sans MS" w:cs="Arial"/>
                <w:sz w:val="20"/>
                <w:szCs w:val="20"/>
              </w:rPr>
              <w:t xml:space="preserve"> more deeply</w:t>
            </w:r>
            <w:r>
              <w:rPr>
                <w:rFonts w:ascii="Comic Sans MS" w:hAnsi="Comic Sans MS" w:cs="Arial"/>
                <w:sz w:val="20"/>
                <w:szCs w:val="20"/>
              </w:rPr>
              <w:t xml:space="preserve"> invested in their learning through new topics that ‘make a difference’ to local and global issues linked to the schools now established ethos and vision.</w:t>
            </w:r>
          </w:p>
        </w:tc>
        <w:tc>
          <w:tcPr>
            <w:tcW w:w="5103" w:type="dxa"/>
            <w:tcMar>
              <w:top w:w="57" w:type="dxa"/>
              <w:bottom w:w="57" w:type="dxa"/>
            </w:tcMar>
          </w:tcPr>
          <w:p w14:paraId="093C381A" w14:textId="53C41C93" w:rsidR="00A1507E" w:rsidRPr="00150A6A" w:rsidRDefault="00FE516A" w:rsidP="00EE4D95">
            <w:pPr>
              <w:pStyle w:val="Default"/>
              <w:rPr>
                <w:rFonts w:ascii="Comic Sans MS" w:eastAsia="Times New Roman" w:hAnsi="Comic Sans MS" w:cs="Helvetica"/>
                <w:color w:val="auto"/>
                <w:sz w:val="20"/>
                <w:szCs w:val="20"/>
                <w:lang w:eastAsia="en-GB"/>
              </w:rPr>
            </w:pPr>
            <w:r>
              <w:rPr>
                <w:rFonts w:ascii="Comic Sans MS" w:eastAsia="Times New Roman" w:hAnsi="Comic Sans MS" w:cs="Helvetica"/>
                <w:color w:val="auto"/>
                <w:sz w:val="20"/>
                <w:szCs w:val="20"/>
                <w:lang w:eastAsia="en-GB"/>
              </w:rPr>
              <w:t>Continuing to deepen the learning through a rich and broad curriculum in line with the new ethos will be a key factor to the next phase.</w:t>
            </w:r>
          </w:p>
        </w:tc>
        <w:tc>
          <w:tcPr>
            <w:tcW w:w="1417" w:type="dxa"/>
          </w:tcPr>
          <w:p w14:paraId="6640E109" w14:textId="23D1760E" w:rsidR="00A1507E" w:rsidRPr="00150A6A" w:rsidRDefault="00A1507E" w:rsidP="00530007">
            <w:pPr>
              <w:rPr>
                <w:rFonts w:ascii="Comic Sans MS" w:eastAsia="Times New Roman" w:hAnsi="Comic Sans MS" w:cs="Helvetica"/>
                <w:sz w:val="20"/>
                <w:szCs w:val="20"/>
                <w:lang w:eastAsia="en-GB"/>
              </w:rPr>
            </w:pPr>
          </w:p>
        </w:tc>
      </w:tr>
      <w:tr w:rsidR="00A1507E" w:rsidRPr="002954A6" w14:paraId="2F5747A7" w14:textId="77777777" w:rsidTr="003F4162">
        <w:trPr>
          <w:trHeight w:hRule="exact" w:val="2312"/>
        </w:trPr>
        <w:tc>
          <w:tcPr>
            <w:tcW w:w="2235" w:type="dxa"/>
            <w:tcMar>
              <w:top w:w="57" w:type="dxa"/>
              <w:bottom w:w="57" w:type="dxa"/>
            </w:tcMar>
          </w:tcPr>
          <w:p w14:paraId="33E63659" w14:textId="77777777" w:rsidR="00A1507E" w:rsidRPr="00150A6A" w:rsidRDefault="00A1507E" w:rsidP="000E5DF0">
            <w:pPr>
              <w:autoSpaceDE w:val="0"/>
              <w:autoSpaceDN w:val="0"/>
              <w:adjustRightInd w:val="0"/>
              <w:rPr>
                <w:rFonts w:ascii="Comic Sans MS" w:hAnsi="Comic Sans MS" w:cs="Arial"/>
                <w:sz w:val="20"/>
                <w:szCs w:val="20"/>
              </w:rPr>
            </w:pPr>
            <w:r w:rsidRPr="00150A6A">
              <w:rPr>
                <w:rFonts w:ascii="Comic Sans MS" w:hAnsi="Comic Sans MS" w:cs="Arial"/>
                <w:sz w:val="20"/>
                <w:szCs w:val="20"/>
              </w:rPr>
              <w:t xml:space="preserve">Social </w:t>
            </w:r>
            <w:r>
              <w:rPr>
                <w:rFonts w:ascii="Comic Sans MS" w:hAnsi="Comic Sans MS" w:cs="Arial"/>
                <w:sz w:val="20"/>
                <w:szCs w:val="20"/>
              </w:rPr>
              <w:t xml:space="preserve">and emotional </w:t>
            </w:r>
            <w:r w:rsidRPr="00150A6A">
              <w:rPr>
                <w:rFonts w:ascii="Comic Sans MS" w:hAnsi="Comic Sans MS" w:cs="Arial"/>
                <w:sz w:val="20"/>
                <w:szCs w:val="20"/>
              </w:rPr>
              <w:t xml:space="preserve">skills are developed through </w:t>
            </w:r>
            <w:r>
              <w:rPr>
                <w:rFonts w:ascii="Comic Sans MS" w:hAnsi="Comic Sans MS" w:cs="Arial"/>
                <w:sz w:val="20"/>
                <w:szCs w:val="20"/>
              </w:rPr>
              <w:t xml:space="preserve">high quality feedback </w:t>
            </w:r>
          </w:p>
          <w:p w14:paraId="21BFB5E5" w14:textId="77777777" w:rsidR="00A1507E" w:rsidRPr="00150A6A" w:rsidRDefault="00A1507E" w:rsidP="000E5DF0">
            <w:pPr>
              <w:autoSpaceDE w:val="0"/>
              <w:autoSpaceDN w:val="0"/>
              <w:adjustRightInd w:val="0"/>
              <w:rPr>
                <w:rFonts w:ascii="Comic Sans MS" w:hAnsi="Comic Sans MS" w:cs="Symbol"/>
                <w:sz w:val="20"/>
                <w:szCs w:val="20"/>
              </w:rPr>
            </w:pPr>
          </w:p>
          <w:p w14:paraId="52B1E98F" w14:textId="77777777" w:rsidR="00A1507E" w:rsidRPr="00150A6A" w:rsidRDefault="00A1507E" w:rsidP="000E5DF0">
            <w:pPr>
              <w:autoSpaceDE w:val="0"/>
              <w:autoSpaceDN w:val="0"/>
              <w:adjustRightInd w:val="0"/>
              <w:rPr>
                <w:rFonts w:ascii="Comic Sans MS" w:hAnsi="Comic Sans MS" w:cs="Symbol"/>
                <w:sz w:val="20"/>
                <w:szCs w:val="20"/>
              </w:rPr>
            </w:pPr>
          </w:p>
          <w:p w14:paraId="13979B84" w14:textId="77777777" w:rsidR="00A1507E" w:rsidRPr="00150A6A" w:rsidRDefault="00A1507E" w:rsidP="00F20445">
            <w:pPr>
              <w:autoSpaceDE w:val="0"/>
              <w:autoSpaceDN w:val="0"/>
              <w:adjustRightInd w:val="0"/>
              <w:rPr>
                <w:rFonts w:ascii="Comic Sans MS" w:hAnsi="Comic Sans MS" w:cs="Arial"/>
                <w:sz w:val="20"/>
                <w:szCs w:val="20"/>
              </w:rPr>
            </w:pPr>
          </w:p>
        </w:tc>
        <w:tc>
          <w:tcPr>
            <w:tcW w:w="1984" w:type="dxa"/>
            <w:tcMar>
              <w:top w:w="57" w:type="dxa"/>
              <w:bottom w:w="57" w:type="dxa"/>
            </w:tcMar>
          </w:tcPr>
          <w:p w14:paraId="0E59E4D9" w14:textId="77777777" w:rsidR="00A1507E" w:rsidRDefault="00A1507E" w:rsidP="000E5DF0">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Targeted time for improved verbal and written feedback both for academic and character improvement.</w:t>
            </w:r>
          </w:p>
          <w:p w14:paraId="3A35E4A8" w14:textId="77777777" w:rsidR="00A1507E" w:rsidRPr="00150A6A" w:rsidRDefault="00A1507E" w:rsidP="00CD68B1">
            <w:pPr>
              <w:pStyle w:val="Default"/>
              <w:rPr>
                <w:rFonts w:ascii="Comic Sans MS" w:eastAsia="Times New Roman" w:hAnsi="Comic Sans MS" w:cs="Helvetica"/>
                <w:sz w:val="20"/>
                <w:szCs w:val="20"/>
                <w:lang w:eastAsia="en-GB"/>
              </w:rPr>
            </w:pPr>
          </w:p>
        </w:tc>
        <w:tc>
          <w:tcPr>
            <w:tcW w:w="4253" w:type="dxa"/>
            <w:tcMar>
              <w:top w:w="57" w:type="dxa"/>
              <w:bottom w:w="57" w:type="dxa"/>
            </w:tcMar>
          </w:tcPr>
          <w:p w14:paraId="4091C25E" w14:textId="159A1787" w:rsidR="00A1507E" w:rsidRDefault="00FE516A" w:rsidP="00F20445">
            <w:pPr>
              <w:autoSpaceDE w:val="0"/>
              <w:autoSpaceDN w:val="0"/>
              <w:adjustRightInd w:val="0"/>
              <w:rPr>
                <w:rFonts w:ascii="Comic Sans MS" w:hAnsi="Comic Sans MS" w:cs="Arial"/>
                <w:sz w:val="20"/>
                <w:szCs w:val="20"/>
              </w:rPr>
            </w:pPr>
            <w:r>
              <w:rPr>
                <w:rFonts w:ascii="Comic Sans MS" w:hAnsi="Comic Sans MS" w:cs="Arial"/>
                <w:sz w:val="20"/>
                <w:szCs w:val="20"/>
              </w:rPr>
              <w:t>Children have shown increased progress due to more time to feedback. In some cases this is academic and evidenced in books. In other cases this has been verbal and has involved social and emotional development.</w:t>
            </w:r>
          </w:p>
        </w:tc>
        <w:tc>
          <w:tcPr>
            <w:tcW w:w="5103" w:type="dxa"/>
            <w:tcMar>
              <w:top w:w="57" w:type="dxa"/>
              <w:bottom w:w="57" w:type="dxa"/>
            </w:tcMar>
          </w:tcPr>
          <w:p w14:paraId="32DA78F9" w14:textId="40561958" w:rsidR="00A1507E" w:rsidRDefault="00FE516A" w:rsidP="00EE4D95">
            <w:pPr>
              <w:pStyle w:val="Default"/>
              <w:rPr>
                <w:rFonts w:ascii="Comic Sans MS" w:eastAsia="Times New Roman" w:hAnsi="Comic Sans MS" w:cs="Helvetica"/>
                <w:color w:val="auto"/>
                <w:sz w:val="20"/>
                <w:szCs w:val="20"/>
                <w:lang w:eastAsia="en-GB"/>
              </w:rPr>
            </w:pPr>
            <w:r>
              <w:rPr>
                <w:rFonts w:ascii="Comic Sans MS" w:eastAsia="Times New Roman" w:hAnsi="Comic Sans MS" w:cs="Helvetica"/>
                <w:color w:val="auto"/>
                <w:sz w:val="20"/>
                <w:szCs w:val="20"/>
                <w:lang w:eastAsia="en-GB"/>
              </w:rPr>
              <w:t>This is a successful strategy that will continue to support children next year.</w:t>
            </w:r>
          </w:p>
        </w:tc>
        <w:tc>
          <w:tcPr>
            <w:tcW w:w="1417" w:type="dxa"/>
          </w:tcPr>
          <w:p w14:paraId="025FC6B9" w14:textId="77777777" w:rsidR="00A1507E" w:rsidRDefault="00A1507E" w:rsidP="00530007">
            <w:pPr>
              <w:rPr>
                <w:rFonts w:ascii="Comic Sans MS" w:eastAsia="Times New Roman" w:hAnsi="Comic Sans MS" w:cs="Helvetica"/>
                <w:sz w:val="20"/>
                <w:szCs w:val="20"/>
                <w:lang w:eastAsia="en-GB"/>
              </w:rPr>
            </w:pPr>
          </w:p>
        </w:tc>
      </w:tr>
      <w:tr w:rsidR="002954A6" w:rsidRPr="002954A6" w14:paraId="3D342804" w14:textId="77777777" w:rsidTr="007335B7">
        <w:trPr>
          <w:trHeight w:hRule="exact" w:val="312"/>
        </w:trPr>
        <w:tc>
          <w:tcPr>
            <w:tcW w:w="14992" w:type="dxa"/>
            <w:gridSpan w:val="5"/>
            <w:tcMar>
              <w:top w:w="57" w:type="dxa"/>
              <w:bottom w:w="57" w:type="dxa"/>
            </w:tcMar>
          </w:tcPr>
          <w:p w14:paraId="0695D5B5" w14:textId="5D129DA3" w:rsidR="00A60ECF" w:rsidRPr="002954A6" w:rsidRDefault="009079EE" w:rsidP="009079EE">
            <w:pPr>
              <w:pStyle w:val="ListParagraph"/>
              <w:numPr>
                <w:ilvl w:val="0"/>
                <w:numId w:val="16"/>
              </w:numPr>
              <w:ind w:left="426" w:hanging="142"/>
              <w:rPr>
                <w:rFonts w:ascii="Arial" w:hAnsi="Arial" w:cs="Arial"/>
                <w:b/>
              </w:rPr>
            </w:pPr>
            <w:r w:rsidRPr="002954A6">
              <w:rPr>
                <w:rFonts w:ascii="Arial" w:hAnsi="Arial" w:cs="Arial"/>
                <w:b/>
              </w:rPr>
              <w:t>Targeted support</w:t>
            </w:r>
          </w:p>
        </w:tc>
      </w:tr>
      <w:tr w:rsidR="002954A6" w:rsidRPr="002954A6" w14:paraId="40DB90C8" w14:textId="77777777" w:rsidTr="00766387">
        <w:tc>
          <w:tcPr>
            <w:tcW w:w="2235" w:type="dxa"/>
            <w:tcMar>
              <w:top w:w="57" w:type="dxa"/>
              <w:bottom w:w="57" w:type="dxa"/>
            </w:tcMar>
          </w:tcPr>
          <w:p w14:paraId="14F00230" w14:textId="77777777" w:rsidR="007335B7" w:rsidRPr="002954A6" w:rsidRDefault="007335B7" w:rsidP="0034348F">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7335B7" w:rsidRPr="002954A6" w:rsidRDefault="007335B7" w:rsidP="0034348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0A47B5" w14:textId="77777777" w:rsidR="007335B7" w:rsidRPr="002954A6" w:rsidRDefault="006F2883" w:rsidP="0034348F">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7335B7" w:rsidRPr="002954A6" w:rsidRDefault="007335B7" w:rsidP="0034348F">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34348F">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7335B7" w:rsidRPr="002954A6" w:rsidRDefault="007335B7" w:rsidP="0034348F">
            <w:pPr>
              <w:rPr>
                <w:rFonts w:ascii="Arial" w:hAnsi="Arial" w:cs="Arial"/>
                <w:b/>
              </w:rPr>
            </w:pPr>
            <w:r w:rsidRPr="002954A6">
              <w:rPr>
                <w:rFonts w:ascii="Arial" w:hAnsi="Arial" w:cs="Arial"/>
                <w:b/>
              </w:rPr>
              <w:t>Cost</w:t>
            </w:r>
          </w:p>
        </w:tc>
      </w:tr>
      <w:tr w:rsidR="00282FF5" w:rsidRPr="002954A6" w14:paraId="290AE235" w14:textId="77777777" w:rsidTr="00854063">
        <w:trPr>
          <w:trHeight w:hRule="exact" w:val="4325"/>
        </w:trPr>
        <w:tc>
          <w:tcPr>
            <w:tcW w:w="2235" w:type="dxa"/>
            <w:tcMar>
              <w:top w:w="57" w:type="dxa"/>
              <w:bottom w:w="57" w:type="dxa"/>
            </w:tcMar>
          </w:tcPr>
          <w:p w14:paraId="49DB8E73" w14:textId="77777777" w:rsidR="00282FF5" w:rsidRPr="00150A6A" w:rsidRDefault="00282FF5" w:rsidP="000E5DF0">
            <w:pPr>
              <w:rPr>
                <w:rFonts w:ascii="Comic Sans MS" w:hAnsi="Comic Sans MS" w:cs="Arial"/>
                <w:sz w:val="20"/>
                <w:szCs w:val="20"/>
              </w:rPr>
            </w:pPr>
            <w:r w:rsidRPr="00150A6A">
              <w:rPr>
                <w:rFonts w:ascii="Comic Sans MS" w:hAnsi="Comic Sans MS" w:cs="Arial"/>
                <w:sz w:val="20"/>
                <w:szCs w:val="20"/>
              </w:rPr>
              <w:lastRenderedPageBreak/>
              <w:t>Social</w:t>
            </w:r>
            <w:r>
              <w:rPr>
                <w:rFonts w:ascii="Comic Sans MS" w:hAnsi="Comic Sans MS" w:cs="Arial"/>
                <w:sz w:val="20"/>
                <w:szCs w:val="20"/>
              </w:rPr>
              <w:t xml:space="preserve"> and emotional</w:t>
            </w:r>
            <w:r w:rsidRPr="00150A6A">
              <w:rPr>
                <w:rFonts w:ascii="Comic Sans MS" w:hAnsi="Comic Sans MS" w:cs="Arial"/>
                <w:sz w:val="20"/>
                <w:szCs w:val="20"/>
              </w:rPr>
              <w:t xml:space="preserve"> skills are developed through </w:t>
            </w:r>
            <w:r>
              <w:rPr>
                <w:rFonts w:ascii="Comic Sans MS" w:hAnsi="Comic Sans MS" w:cs="Arial"/>
                <w:sz w:val="20"/>
                <w:szCs w:val="20"/>
              </w:rPr>
              <w:t xml:space="preserve">key focused </w:t>
            </w:r>
            <w:r w:rsidRPr="00150A6A">
              <w:rPr>
                <w:rFonts w:ascii="Comic Sans MS" w:hAnsi="Comic Sans MS" w:cs="Arial"/>
                <w:sz w:val="20"/>
                <w:szCs w:val="20"/>
              </w:rPr>
              <w:t>1:1 and/or small group interventions planned to cater for individual needs</w:t>
            </w:r>
          </w:p>
          <w:p w14:paraId="424E147C" w14:textId="007955C1" w:rsidR="00282FF5" w:rsidRPr="006C7C85" w:rsidRDefault="00282FF5" w:rsidP="00063367">
            <w:pPr>
              <w:rPr>
                <w:rFonts w:ascii="Arial" w:hAnsi="Arial" w:cs="Arial"/>
                <w:sz w:val="18"/>
                <w:szCs w:val="18"/>
              </w:rPr>
            </w:pPr>
          </w:p>
        </w:tc>
        <w:tc>
          <w:tcPr>
            <w:tcW w:w="1984" w:type="dxa"/>
            <w:tcMar>
              <w:top w:w="57" w:type="dxa"/>
              <w:bottom w:w="57" w:type="dxa"/>
            </w:tcMar>
          </w:tcPr>
          <w:p w14:paraId="75A78FAB" w14:textId="77777777" w:rsidR="00282FF5" w:rsidRDefault="00282FF5" w:rsidP="000E5DF0">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ELSA training and intervention</w:t>
            </w:r>
          </w:p>
          <w:p w14:paraId="383F7846" w14:textId="77777777" w:rsidR="00282FF5" w:rsidRDefault="00282FF5" w:rsidP="000E5DF0">
            <w:pPr>
              <w:rPr>
                <w:rFonts w:ascii="Comic Sans MS" w:eastAsia="Times New Roman" w:hAnsi="Comic Sans MS" w:cs="Helvetica"/>
                <w:sz w:val="20"/>
                <w:szCs w:val="20"/>
                <w:lang w:eastAsia="en-GB"/>
              </w:rPr>
            </w:pPr>
          </w:p>
          <w:p w14:paraId="75F5F782" w14:textId="77777777" w:rsidR="00282FF5" w:rsidRDefault="00282FF5" w:rsidP="000E5DF0">
            <w:pPr>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Circle of Friends intervention</w:t>
            </w:r>
          </w:p>
          <w:p w14:paraId="78252D82" w14:textId="77777777" w:rsidR="00282FF5" w:rsidRDefault="00282FF5" w:rsidP="000E5DF0">
            <w:pPr>
              <w:rPr>
                <w:rFonts w:ascii="Comic Sans MS" w:eastAsia="Times New Roman" w:hAnsi="Comic Sans MS" w:cs="Helvetica"/>
                <w:sz w:val="20"/>
                <w:szCs w:val="20"/>
                <w:lang w:eastAsia="en-GB"/>
              </w:rPr>
            </w:pPr>
          </w:p>
          <w:p w14:paraId="454FDB06" w14:textId="77777777" w:rsidR="00282FF5" w:rsidRDefault="00282FF5" w:rsidP="000E5DF0">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Targeted additional teacher support</w:t>
            </w:r>
          </w:p>
          <w:p w14:paraId="23924654" w14:textId="77777777" w:rsidR="00282FF5" w:rsidRDefault="00282FF5" w:rsidP="000E5DF0">
            <w:pPr>
              <w:rPr>
                <w:rFonts w:ascii="Comic Sans MS" w:eastAsia="Times New Roman" w:hAnsi="Comic Sans MS" w:cs="Helvetica"/>
                <w:sz w:val="20"/>
                <w:szCs w:val="20"/>
                <w:lang w:eastAsia="en-GB"/>
              </w:rPr>
            </w:pPr>
          </w:p>
          <w:p w14:paraId="4874ABFE" w14:textId="06F4BA9B" w:rsidR="00282FF5" w:rsidRPr="006C7C85" w:rsidRDefault="00282FF5" w:rsidP="002D22A0">
            <w:pPr>
              <w:rPr>
                <w:rFonts w:ascii="Arial" w:hAnsi="Arial" w:cs="Arial"/>
                <w:sz w:val="18"/>
                <w:szCs w:val="18"/>
              </w:rPr>
            </w:pPr>
          </w:p>
        </w:tc>
        <w:tc>
          <w:tcPr>
            <w:tcW w:w="4253" w:type="dxa"/>
            <w:tcMar>
              <w:top w:w="57" w:type="dxa"/>
              <w:bottom w:w="57" w:type="dxa"/>
            </w:tcMar>
          </w:tcPr>
          <w:p w14:paraId="51E23F61" w14:textId="549ABF3B" w:rsidR="00282FF5" w:rsidRPr="00FE516A" w:rsidRDefault="00FE516A" w:rsidP="00063367">
            <w:pPr>
              <w:pStyle w:val="Default"/>
              <w:rPr>
                <w:rFonts w:ascii="Comic Sans MS" w:hAnsi="Comic Sans MS"/>
                <w:color w:val="auto"/>
                <w:sz w:val="20"/>
                <w:szCs w:val="20"/>
              </w:rPr>
            </w:pPr>
            <w:r>
              <w:rPr>
                <w:rFonts w:ascii="Comic Sans MS" w:hAnsi="Comic Sans MS"/>
                <w:color w:val="auto"/>
                <w:sz w:val="20"/>
                <w:szCs w:val="20"/>
              </w:rPr>
              <w:t>2 members of staff successfully trained as ELSAs. This has had a positive impact on key individuals, increasing their capacity to learn through progress with their social and emotional issues.</w:t>
            </w:r>
          </w:p>
        </w:tc>
        <w:tc>
          <w:tcPr>
            <w:tcW w:w="5103" w:type="dxa"/>
            <w:tcMar>
              <w:top w:w="57" w:type="dxa"/>
              <w:bottom w:w="57" w:type="dxa"/>
            </w:tcMar>
          </w:tcPr>
          <w:p w14:paraId="6FA64912" w14:textId="5E88E1C5" w:rsidR="00282FF5" w:rsidRPr="00FE516A" w:rsidRDefault="00FE516A" w:rsidP="00854063">
            <w:pPr>
              <w:autoSpaceDE w:val="0"/>
              <w:autoSpaceDN w:val="0"/>
              <w:adjustRightInd w:val="0"/>
              <w:rPr>
                <w:rFonts w:ascii="Comic Sans MS" w:hAnsi="Comic Sans MS" w:cs="Arial"/>
                <w:sz w:val="20"/>
                <w:szCs w:val="20"/>
              </w:rPr>
            </w:pPr>
            <w:r>
              <w:rPr>
                <w:rFonts w:ascii="Comic Sans MS" w:hAnsi="Comic Sans MS" w:cs="Arial"/>
                <w:sz w:val="20"/>
                <w:szCs w:val="20"/>
              </w:rPr>
              <w:t>The school will continue to support ELSAs within school.</w:t>
            </w:r>
          </w:p>
        </w:tc>
        <w:tc>
          <w:tcPr>
            <w:tcW w:w="1417" w:type="dxa"/>
          </w:tcPr>
          <w:p w14:paraId="594E39C3" w14:textId="716C4E6F" w:rsidR="00282FF5" w:rsidRPr="006C7C85" w:rsidRDefault="00AC7E2B" w:rsidP="00EE590F">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0C49B3B1" wp14:editId="0EE6B7EF">
                      <wp:simplePos x="0" y="0"/>
                      <wp:positionH relativeFrom="column">
                        <wp:posOffset>265678</wp:posOffset>
                      </wp:positionH>
                      <wp:positionV relativeFrom="paragraph">
                        <wp:posOffset>603960</wp:posOffset>
                      </wp:positionV>
                      <wp:extent cx="0" cy="3455670"/>
                      <wp:effectExtent l="95250" t="38100" r="114300" b="49530"/>
                      <wp:wrapNone/>
                      <wp:docPr id="2" name="Straight Arrow Connector 2"/>
                      <wp:cNvGraphicFramePr/>
                      <a:graphic xmlns:a="http://schemas.openxmlformats.org/drawingml/2006/main">
                        <a:graphicData uri="http://schemas.microsoft.com/office/word/2010/wordprocessingShape">
                          <wps:wsp>
                            <wps:cNvCnPr/>
                            <wps:spPr>
                              <a:xfrm flipH="1">
                                <a:off x="0" y="0"/>
                                <a:ext cx="0" cy="34556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0.9pt;margin-top:47.55pt;width:0;height:272.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" strokecolor="#4579b8 [3044]">
                      <v:stroke startarrow="open" endarrow="open"/>
                    </v:shape>
                  </w:pict>
                </mc:Fallback>
              </mc:AlternateContent>
            </w:r>
            <w:r>
              <w:rPr>
                <w:rFonts w:ascii="Arial" w:hAnsi="Arial" w:cs="Arial"/>
                <w:sz w:val="18"/>
                <w:szCs w:val="18"/>
              </w:rPr>
              <w:t>£9300</w:t>
            </w:r>
          </w:p>
        </w:tc>
      </w:tr>
      <w:tr w:rsidR="00282FF5" w:rsidRPr="002954A6" w14:paraId="70E59489" w14:textId="77777777" w:rsidTr="00EE590F">
        <w:trPr>
          <w:trHeight w:hRule="exact" w:val="4189"/>
        </w:trPr>
        <w:tc>
          <w:tcPr>
            <w:tcW w:w="2235" w:type="dxa"/>
            <w:tcMar>
              <w:top w:w="57" w:type="dxa"/>
              <w:bottom w:w="57" w:type="dxa"/>
            </w:tcMar>
          </w:tcPr>
          <w:p w14:paraId="62DDD51C" w14:textId="5DDE4D7B" w:rsidR="00282FF5" w:rsidRPr="00A07FB1" w:rsidRDefault="00282FF5" w:rsidP="00063367">
            <w:pPr>
              <w:rPr>
                <w:rFonts w:ascii="Comic Sans MS" w:eastAsia="Times New Roman" w:hAnsi="Comic Sans MS" w:cs="Helvetica"/>
                <w:sz w:val="21"/>
                <w:szCs w:val="21"/>
                <w:lang w:eastAsia="en-GB"/>
              </w:rPr>
            </w:pPr>
            <w:r>
              <w:rPr>
                <w:rFonts w:ascii="Comic Sans MS" w:hAnsi="Comic Sans MS" w:cs="Arial"/>
                <w:sz w:val="20"/>
                <w:szCs w:val="20"/>
              </w:rPr>
              <w:t>Learning barriers related to medical conditions are minimised to improve the capacity for learning</w:t>
            </w:r>
          </w:p>
        </w:tc>
        <w:tc>
          <w:tcPr>
            <w:tcW w:w="1984" w:type="dxa"/>
            <w:tcMar>
              <w:top w:w="57" w:type="dxa"/>
              <w:bottom w:w="57" w:type="dxa"/>
            </w:tcMar>
          </w:tcPr>
          <w:p w14:paraId="190B074D" w14:textId="344F572E" w:rsidR="00282FF5" w:rsidRPr="00854063" w:rsidRDefault="00282FF5" w:rsidP="00854063">
            <w:pPr>
              <w:rPr>
                <w:rFonts w:ascii="Comic Sans MS" w:hAnsi="Comic Sans MS" w:cs="Arial"/>
                <w:sz w:val="20"/>
                <w:szCs w:val="20"/>
              </w:rPr>
            </w:pPr>
            <w:r>
              <w:rPr>
                <w:rFonts w:ascii="Comic Sans MS" w:eastAsia="Times New Roman" w:hAnsi="Comic Sans MS" w:cs="Helvetica"/>
                <w:sz w:val="20"/>
                <w:szCs w:val="20"/>
                <w:lang w:eastAsia="en-GB"/>
              </w:rPr>
              <w:t>Early Years Interventions - Staff work with parents and outside agencies to better understand children’s needs and implement ideas to overcome barriers presented due to medical conditions.</w:t>
            </w:r>
          </w:p>
        </w:tc>
        <w:tc>
          <w:tcPr>
            <w:tcW w:w="4253" w:type="dxa"/>
            <w:tcMar>
              <w:top w:w="57" w:type="dxa"/>
              <w:bottom w:w="57" w:type="dxa"/>
            </w:tcMar>
          </w:tcPr>
          <w:p w14:paraId="4C062025" w14:textId="42D44E9D" w:rsidR="00282FF5" w:rsidRPr="00150A6A" w:rsidRDefault="00FE516A" w:rsidP="00854063">
            <w:pPr>
              <w:autoSpaceDE w:val="0"/>
              <w:autoSpaceDN w:val="0"/>
              <w:adjustRightInd w:val="0"/>
              <w:rPr>
                <w:rFonts w:ascii="Comic Sans MS" w:hAnsi="Comic Sans MS" w:cs="Arial"/>
                <w:sz w:val="20"/>
                <w:szCs w:val="20"/>
              </w:rPr>
            </w:pPr>
            <w:r>
              <w:rPr>
                <w:rFonts w:ascii="Comic Sans MS" w:hAnsi="Comic Sans MS" w:cs="Arial"/>
                <w:sz w:val="20"/>
                <w:szCs w:val="20"/>
              </w:rPr>
              <w:t>Working closely with Education Psychologists, Autism Outreach and other agencies at this young age has enabled staff to react quickly to the needs of children without delay. This removes early barriers to progress.</w:t>
            </w:r>
          </w:p>
        </w:tc>
        <w:tc>
          <w:tcPr>
            <w:tcW w:w="5103" w:type="dxa"/>
            <w:tcMar>
              <w:top w:w="57" w:type="dxa"/>
              <w:bottom w:w="57" w:type="dxa"/>
            </w:tcMar>
          </w:tcPr>
          <w:p w14:paraId="220C1445" w14:textId="43D768E3" w:rsidR="00282FF5" w:rsidRPr="00150A6A" w:rsidRDefault="00AC7920" w:rsidP="00AC7920">
            <w:pPr>
              <w:autoSpaceDE w:val="0"/>
              <w:autoSpaceDN w:val="0"/>
              <w:adjustRightInd w:val="0"/>
              <w:rPr>
                <w:rFonts w:ascii="Comic Sans MS" w:hAnsi="Comic Sans MS" w:cs="Arial"/>
                <w:sz w:val="20"/>
                <w:szCs w:val="20"/>
              </w:rPr>
            </w:pPr>
            <w:r>
              <w:rPr>
                <w:rFonts w:ascii="Comic Sans MS" w:hAnsi="Comic Sans MS" w:cs="Arial"/>
                <w:sz w:val="20"/>
                <w:szCs w:val="20"/>
              </w:rPr>
              <w:t>This strategy has a positive direct impact on key individuals. The use of it again depends on the needs of the Early Years cohort.</w:t>
            </w:r>
          </w:p>
        </w:tc>
        <w:tc>
          <w:tcPr>
            <w:tcW w:w="1417" w:type="dxa"/>
          </w:tcPr>
          <w:p w14:paraId="447252F7" w14:textId="5EF1B477" w:rsidR="00282FF5" w:rsidRPr="00150A6A" w:rsidRDefault="00282FF5" w:rsidP="00EE590F">
            <w:pPr>
              <w:rPr>
                <w:rFonts w:ascii="Comic Sans MS" w:eastAsia="Times New Roman" w:hAnsi="Comic Sans MS" w:cs="Helvetica"/>
                <w:sz w:val="20"/>
                <w:szCs w:val="20"/>
                <w:lang w:eastAsia="en-GB"/>
              </w:rPr>
            </w:pPr>
          </w:p>
        </w:tc>
      </w:tr>
      <w:tr w:rsidR="00282FF5" w:rsidRPr="002954A6" w14:paraId="0213F823" w14:textId="77777777" w:rsidTr="003F4162">
        <w:trPr>
          <w:trHeight w:hRule="exact" w:val="3909"/>
        </w:trPr>
        <w:tc>
          <w:tcPr>
            <w:tcW w:w="2235" w:type="dxa"/>
            <w:tcMar>
              <w:top w:w="57" w:type="dxa"/>
              <w:bottom w:w="57" w:type="dxa"/>
            </w:tcMar>
          </w:tcPr>
          <w:p w14:paraId="69E6777C" w14:textId="77777777" w:rsidR="00282FF5" w:rsidRPr="00150A6A" w:rsidRDefault="00282FF5" w:rsidP="000E5DF0">
            <w:pPr>
              <w:autoSpaceDE w:val="0"/>
              <w:autoSpaceDN w:val="0"/>
              <w:adjustRightInd w:val="0"/>
              <w:rPr>
                <w:rFonts w:ascii="Comic Sans MS" w:hAnsi="Comic Sans MS" w:cs="Arial"/>
                <w:sz w:val="20"/>
                <w:szCs w:val="20"/>
              </w:rPr>
            </w:pPr>
            <w:r>
              <w:rPr>
                <w:rFonts w:ascii="Comic Sans MS" w:hAnsi="Comic Sans MS" w:cs="Arial"/>
                <w:sz w:val="20"/>
                <w:szCs w:val="20"/>
              </w:rPr>
              <w:lastRenderedPageBreak/>
              <w:t xml:space="preserve">Targeted In Class </w:t>
            </w:r>
            <w:r w:rsidRPr="00150A6A">
              <w:rPr>
                <w:rFonts w:ascii="Comic Sans MS" w:hAnsi="Comic Sans MS" w:cs="Arial"/>
                <w:sz w:val="20"/>
                <w:szCs w:val="20"/>
              </w:rPr>
              <w:t xml:space="preserve">Support </w:t>
            </w:r>
          </w:p>
          <w:p w14:paraId="4982BDD1" w14:textId="77777777" w:rsidR="00282FF5" w:rsidRPr="00150A6A" w:rsidRDefault="00282FF5" w:rsidP="000E5DF0">
            <w:pPr>
              <w:autoSpaceDE w:val="0"/>
              <w:autoSpaceDN w:val="0"/>
              <w:adjustRightInd w:val="0"/>
              <w:rPr>
                <w:rFonts w:ascii="Comic Sans MS" w:hAnsi="Comic Sans MS" w:cs="Symbol"/>
                <w:sz w:val="20"/>
                <w:szCs w:val="20"/>
              </w:rPr>
            </w:pPr>
          </w:p>
          <w:p w14:paraId="37B8D8BD" w14:textId="77777777" w:rsidR="00282FF5" w:rsidRPr="00150A6A" w:rsidRDefault="00282FF5" w:rsidP="000E5DF0">
            <w:pPr>
              <w:autoSpaceDE w:val="0"/>
              <w:autoSpaceDN w:val="0"/>
              <w:adjustRightInd w:val="0"/>
              <w:rPr>
                <w:rFonts w:ascii="Comic Sans MS" w:hAnsi="Comic Sans MS" w:cs="Arial"/>
                <w:sz w:val="20"/>
                <w:szCs w:val="20"/>
              </w:rPr>
            </w:pPr>
            <w:r w:rsidRPr="00150A6A">
              <w:rPr>
                <w:rFonts w:ascii="Comic Sans MS" w:hAnsi="Comic Sans MS" w:cs="Arial"/>
                <w:sz w:val="20"/>
                <w:szCs w:val="20"/>
              </w:rPr>
              <w:t>Consolidation of learning completed in classes</w:t>
            </w:r>
          </w:p>
          <w:p w14:paraId="495F8E05" w14:textId="77777777" w:rsidR="00282FF5" w:rsidRPr="00150A6A" w:rsidRDefault="00282FF5" w:rsidP="000E5DF0">
            <w:pPr>
              <w:autoSpaceDE w:val="0"/>
              <w:autoSpaceDN w:val="0"/>
              <w:adjustRightInd w:val="0"/>
              <w:rPr>
                <w:rFonts w:ascii="Comic Sans MS" w:hAnsi="Comic Sans MS" w:cs="Symbol"/>
                <w:sz w:val="20"/>
                <w:szCs w:val="20"/>
              </w:rPr>
            </w:pPr>
          </w:p>
          <w:p w14:paraId="323E7882" w14:textId="71D83AF8" w:rsidR="00282FF5" w:rsidRPr="00150A6A" w:rsidRDefault="00282FF5" w:rsidP="00F20445">
            <w:pPr>
              <w:autoSpaceDE w:val="0"/>
              <w:autoSpaceDN w:val="0"/>
              <w:adjustRightInd w:val="0"/>
              <w:rPr>
                <w:rFonts w:ascii="Comic Sans MS" w:hAnsi="Comic Sans MS" w:cs="Arial"/>
                <w:sz w:val="20"/>
                <w:szCs w:val="20"/>
              </w:rPr>
            </w:pPr>
            <w:r w:rsidRPr="00150A6A">
              <w:rPr>
                <w:rFonts w:ascii="Comic Sans MS" w:hAnsi="Comic Sans MS" w:cs="Arial"/>
                <w:sz w:val="20"/>
                <w:szCs w:val="20"/>
              </w:rPr>
              <w:t>Pre teaching to prepare pupils for future learning in order to give confidence and give higher levels starting points</w:t>
            </w:r>
          </w:p>
        </w:tc>
        <w:tc>
          <w:tcPr>
            <w:tcW w:w="1984" w:type="dxa"/>
            <w:tcMar>
              <w:top w:w="57" w:type="dxa"/>
              <w:bottom w:w="57" w:type="dxa"/>
            </w:tcMar>
          </w:tcPr>
          <w:p w14:paraId="35A17559" w14:textId="77777777" w:rsidR="00282FF5" w:rsidRPr="00150A6A" w:rsidRDefault="00282FF5" w:rsidP="000E5DF0">
            <w:pPr>
              <w:autoSpaceDE w:val="0"/>
              <w:autoSpaceDN w:val="0"/>
              <w:adjustRightInd w:val="0"/>
              <w:rPr>
                <w:rFonts w:ascii="Comic Sans MS" w:hAnsi="Comic Sans MS" w:cs="Arial"/>
                <w:sz w:val="20"/>
                <w:szCs w:val="20"/>
              </w:rPr>
            </w:pPr>
            <w:r w:rsidRPr="00150A6A">
              <w:rPr>
                <w:rFonts w:ascii="Comic Sans MS" w:eastAsia="Times New Roman" w:hAnsi="Comic Sans MS" w:cs="Helvetica"/>
                <w:sz w:val="20"/>
                <w:szCs w:val="20"/>
                <w:lang w:eastAsia="en-GB"/>
              </w:rPr>
              <w:t>Targeted additional TA support</w:t>
            </w:r>
            <w:r>
              <w:rPr>
                <w:rFonts w:ascii="Comic Sans MS" w:eastAsia="Times New Roman" w:hAnsi="Comic Sans MS" w:cs="Helvetica"/>
                <w:sz w:val="20"/>
                <w:szCs w:val="20"/>
                <w:lang w:eastAsia="en-GB"/>
              </w:rPr>
              <w:t xml:space="preserve"> </w:t>
            </w:r>
            <w:r w:rsidRPr="00150A6A">
              <w:rPr>
                <w:rFonts w:ascii="Comic Sans MS" w:hAnsi="Comic Sans MS" w:cs="Arial"/>
                <w:sz w:val="20"/>
                <w:szCs w:val="20"/>
              </w:rPr>
              <w:t>within lessons to improve understanding of learning in reading,</w:t>
            </w:r>
          </w:p>
          <w:p w14:paraId="0E1F9860" w14:textId="77777777" w:rsidR="00282FF5" w:rsidRPr="00150A6A" w:rsidRDefault="00282FF5" w:rsidP="000E5DF0">
            <w:pPr>
              <w:autoSpaceDE w:val="0"/>
              <w:autoSpaceDN w:val="0"/>
              <w:adjustRightInd w:val="0"/>
              <w:rPr>
                <w:rFonts w:ascii="Comic Sans MS" w:hAnsi="Comic Sans MS" w:cs="Arial"/>
                <w:sz w:val="20"/>
                <w:szCs w:val="20"/>
              </w:rPr>
            </w:pPr>
            <w:r w:rsidRPr="00150A6A">
              <w:rPr>
                <w:rFonts w:ascii="Comic Sans MS" w:hAnsi="Comic Sans MS" w:cs="Arial"/>
                <w:sz w:val="20"/>
                <w:szCs w:val="20"/>
              </w:rPr>
              <w:t>writing and maths</w:t>
            </w:r>
          </w:p>
          <w:p w14:paraId="21A1CEB9" w14:textId="0F5B1E2E" w:rsidR="00282FF5" w:rsidRPr="00150A6A" w:rsidRDefault="00282FF5" w:rsidP="0034348F">
            <w:pPr>
              <w:autoSpaceDE w:val="0"/>
              <w:autoSpaceDN w:val="0"/>
              <w:adjustRightInd w:val="0"/>
              <w:rPr>
                <w:rFonts w:ascii="Comic Sans MS" w:eastAsia="Times New Roman" w:hAnsi="Comic Sans MS" w:cs="Helvetica"/>
                <w:sz w:val="20"/>
                <w:szCs w:val="20"/>
                <w:lang w:eastAsia="en-GB"/>
              </w:rPr>
            </w:pPr>
          </w:p>
        </w:tc>
        <w:tc>
          <w:tcPr>
            <w:tcW w:w="4253" w:type="dxa"/>
            <w:tcMar>
              <w:top w:w="57" w:type="dxa"/>
              <w:bottom w:w="57" w:type="dxa"/>
            </w:tcMar>
          </w:tcPr>
          <w:p w14:paraId="57844B39" w14:textId="544C4C63" w:rsidR="00282FF5" w:rsidRPr="00150A6A" w:rsidRDefault="00AC7920" w:rsidP="0034348F">
            <w:pPr>
              <w:autoSpaceDE w:val="0"/>
              <w:autoSpaceDN w:val="0"/>
              <w:adjustRightInd w:val="0"/>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Groups containing PP children have shown excellent progress as evidenced by observations and data.</w:t>
            </w:r>
          </w:p>
        </w:tc>
        <w:tc>
          <w:tcPr>
            <w:tcW w:w="5103" w:type="dxa"/>
            <w:tcMar>
              <w:top w:w="57" w:type="dxa"/>
              <w:bottom w:w="57" w:type="dxa"/>
            </w:tcMar>
          </w:tcPr>
          <w:p w14:paraId="0946B682" w14:textId="754E2DB0" w:rsidR="00282FF5" w:rsidRPr="00150A6A" w:rsidRDefault="00AC7920" w:rsidP="00246873">
            <w:pPr>
              <w:autoSpaceDE w:val="0"/>
              <w:autoSpaceDN w:val="0"/>
              <w:adjustRightInd w:val="0"/>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Where possible, children can benefit from the teacher working with the small group whilst the TA supports the rest of the class. This can have added impact.</w:t>
            </w:r>
          </w:p>
        </w:tc>
        <w:tc>
          <w:tcPr>
            <w:tcW w:w="1417" w:type="dxa"/>
          </w:tcPr>
          <w:p w14:paraId="78D442CF" w14:textId="196DCE53" w:rsidR="00282FF5" w:rsidRPr="00150A6A" w:rsidRDefault="00AC7E2B" w:rsidP="00530007">
            <w:pPr>
              <w:rPr>
                <w:rFonts w:ascii="Comic Sans MS" w:eastAsia="Times New Roman" w:hAnsi="Comic Sans MS" w:cs="Helvetica"/>
                <w:sz w:val="20"/>
                <w:szCs w:val="20"/>
                <w:lang w:eastAsia="en-GB"/>
              </w:rPr>
            </w:pPr>
            <w:r>
              <w:rPr>
                <w:rFonts w:ascii="Arial" w:hAnsi="Arial" w:cs="Arial"/>
                <w:noProof/>
                <w:sz w:val="18"/>
                <w:szCs w:val="18"/>
                <w:lang w:eastAsia="en-GB"/>
              </w:rPr>
              <mc:AlternateContent>
                <mc:Choice Requires="wps">
                  <w:drawing>
                    <wp:anchor distT="0" distB="0" distL="114300" distR="114300" simplePos="0" relativeHeight="251663360" behindDoc="0" locked="0" layoutInCell="1" allowOverlap="1" wp14:anchorId="76A3E31B" wp14:editId="6A4C5592">
                      <wp:simplePos x="0" y="0"/>
                      <wp:positionH relativeFrom="column">
                        <wp:posOffset>334257</wp:posOffset>
                      </wp:positionH>
                      <wp:positionV relativeFrom="paragraph">
                        <wp:posOffset>578007</wp:posOffset>
                      </wp:positionV>
                      <wp:extent cx="0" cy="3455670"/>
                      <wp:effectExtent l="95250" t="38100" r="114300" b="49530"/>
                      <wp:wrapNone/>
                      <wp:docPr id="3" name="Straight Arrow Connector 3"/>
                      <wp:cNvGraphicFramePr/>
                      <a:graphic xmlns:a="http://schemas.openxmlformats.org/drawingml/2006/main">
                        <a:graphicData uri="http://schemas.microsoft.com/office/word/2010/wordprocessingShape">
                          <wps:wsp>
                            <wps:cNvCnPr/>
                            <wps:spPr>
                              <a:xfrm flipH="1">
                                <a:off x="0" y="0"/>
                                <a:ext cx="0" cy="34556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6.3pt;margin-top:45.5pt;width:0;height:272.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" strokecolor="#4579b8 [3044]">
                      <v:stroke startarrow="open" endarrow="open"/>
                    </v:shape>
                  </w:pict>
                </mc:Fallback>
              </mc:AlternateContent>
            </w:r>
          </w:p>
        </w:tc>
      </w:tr>
      <w:tr w:rsidR="00282FF5" w:rsidRPr="002954A6" w14:paraId="471531F5" w14:textId="77777777" w:rsidTr="003F4162">
        <w:trPr>
          <w:trHeight w:hRule="exact" w:val="3909"/>
        </w:trPr>
        <w:tc>
          <w:tcPr>
            <w:tcW w:w="2235" w:type="dxa"/>
            <w:tcMar>
              <w:top w:w="57" w:type="dxa"/>
              <w:bottom w:w="57" w:type="dxa"/>
            </w:tcMar>
          </w:tcPr>
          <w:p w14:paraId="6D254176" w14:textId="77777777" w:rsidR="00282FF5" w:rsidRDefault="00282FF5" w:rsidP="000E5DF0">
            <w:pPr>
              <w:autoSpaceDE w:val="0"/>
              <w:autoSpaceDN w:val="0"/>
              <w:adjustRightInd w:val="0"/>
              <w:rPr>
                <w:rFonts w:ascii="Comic Sans MS" w:hAnsi="Comic Sans MS" w:cs="Arial"/>
                <w:sz w:val="20"/>
                <w:szCs w:val="20"/>
              </w:rPr>
            </w:pPr>
            <w:r w:rsidRPr="00150A6A">
              <w:rPr>
                <w:rFonts w:ascii="Comic Sans MS" w:hAnsi="Comic Sans MS" w:cs="Arial"/>
                <w:sz w:val="20"/>
                <w:szCs w:val="20"/>
              </w:rPr>
              <w:t>Pu</w:t>
            </w:r>
            <w:r>
              <w:rPr>
                <w:rFonts w:ascii="Comic Sans MS" w:hAnsi="Comic Sans MS" w:cs="Arial"/>
                <w:sz w:val="20"/>
                <w:szCs w:val="20"/>
              </w:rPr>
              <w:t>pils assessed by EP.</w:t>
            </w:r>
          </w:p>
          <w:p w14:paraId="494D3A9C" w14:textId="77777777" w:rsidR="00282FF5" w:rsidRPr="00150A6A" w:rsidRDefault="00282FF5" w:rsidP="000E5DF0">
            <w:pPr>
              <w:autoSpaceDE w:val="0"/>
              <w:autoSpaceDN w:val="0"/>
              <w:adjustRightInd w:val="0"/>
              <w:rPr>
                <w:rFonts w:ascii="Comic Sans MS" w:hAnsi="Comic Sans MS" w:cs="Arial"/>
                <w:sz w:val="20"/>
                <w:szCs w:val="20"/>
              </w:rPr>
            </w:pPr>
          </w:p>
          <w:p w14:paraId="7CEF8B6F" w14:textId="32CE5E58" w:rsidR="00282FF5" w:rsidRPr="00150A6A" w:rsidRDefault="00282FF5" w:rsidP="00F20445">
            <w:pPr>
              <w:autoSpaceDE w:val="0"/>
              <w:autoSpaceDN w:val="0"/>
              <w:adjustRightInd w:val="0"/>
              <w:rPr>
                <w:rFonts w:ascii="Comic Sans MS" w:hAnsi="Comic Sans MS" w:cs="Arial"/>
                <w:sz w:val="20"/>
                <w:szCs w:val="20"/>
              </w:rPr>
            </w:pPr>
            <w:r w:rsidRPr="00150A6A">
              <w:rPr>
                <w:rFonts w:ascii="Comic Sans MS" w:hAnsi="Comic Sans MS" w:cs="Arial"/>
                <w:sz w:val="20"/>
                <w:szCs w:val="20"/>
              </w:rPr>
              <w:t>EHCP assessment carried out</w:t>
            </w:r>
          </w:p>
        </w:tc>
        <w:tc>
          <w:tcPr>
            <w:tcW w:w="1984" w:type="dxa"/>
            <w:tcMar>
              <w:top w:w="57" w:type="dxa"/>
              <w:bottom w:w="57" w:type="dxa"/>
            </w:tcMar>
          </w:tcPr>
          <w:p w14:paraId="0CC513E5" w14:textId="3206307C" w:rsidR="00282FF5" w:rsidRPr="00150A6A" w:rsidRDefault="00282FF5" w:rsidP="0034348F">
            <w:pPr>
              <w:autoSpaceDE w:val="0"/>
              <w:autoSpaceDN w:val="0"/>
              <w:adjustRightInd w:val="0"/>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External agencies support</w:t>
            </w:r>
            <w:r>
              <w:rPr>
                <w:rFonts w:ascii="Comic Sans MS" w:eastAsia="Times New Roman" w:hAnsi="Comic Sans MS" w:cs="Helvetica"/>
                <w:sz w:val="20"/>
                <w:szCs w:val="20"/>
                <w:lang w:eastAsia="en-GB"/>
              </w:rPr>
              <w:t xml:space="preserve"> critical in identifying strategies for pupils to make progress.</w:t>
            </w:r>
          </w:p>
        </w:tc>
        <w:tc>
          <w:tcPr>
            <w:tcW w:w="4253" w:type="dxa"/>
            <w:tcMar>
              <w:top w:w="57" w:type="dxa"/>
              <w:bottom w:w="57" w:type="dxa"/>
            </w:tcMar>
          </w:tcPr>
          <w:p w14:paraId="7F98E153" w14:textId="01C51F12" w:rsidR="00282FF5" w:rsidRDefault="00AC7920" w:rsidP="0034348F">
            <w:pPr>
              <w:autoSpaceDE w:val="0"/>
              <w:autoSpaceDN w:val="0"/>
              <w:adjustRightInd w:val="0"/>
              <w:rPr>
                <w:rFonts w:ascii="Comic Sans MS" w:eastAsia="Times New Roman" w:hAnsi="Comic Sans MS" w:cs="Helvetica"/>
                <w:sz w:val="20"/>
                <w:szCs w:val="20"/>
                <w:lang w:eastAsia="en-GB"/>
              </w:rPr>
            </w:pPr>
            <w:r>
              <w:rPr>
                <w:rFonts w:ascii="Comic Sans MS" w:eastAsia="Times New Roman" w:hAnsi="Comic Sans MS" w:cs="Helvetica"/>
                <w:sz w:val="20"/>
                <w:szCs w:val="20"/>
                <w:lang w:eastAsia="en-GB"/>
              </w:rPr>
              <w:t>This has provided invaluable support to key individuals.</w:t>
            </w:r>
          </w:p>
        </w:tc>
        <w:tc>
          <w:tcPr>
            <w:tcW w:w="5103" w:type="dxa"/>
            <w:tcMar>
              <w:top w:w="57" w:type="dxa"/>
              <w:bottom w:w="57" w:type="dxa"/>
            </w:tcMar>
          </w:tcPr>
          <w:p w14:paraId="270922A4" w14:textId="427DD224" w:rsidR="00282FF5" w:rsidRDefault="00AC7920" w:rsidP="00246873">
            <w:pPr>
              <w:autoSpaceDE w:val="0"/>
              <w:autoSpaceDN w:val="0"/>
              <w:adjustRightInd w:val="0"/>
              <w:rPr>
                <w:rFonts w:ascii="Comic Sans MS" w:eastAsia="Times New Roman" w:hAnsi="Comic Sans MS" w:cs="Helvetica"/>
                <w:sz w:val="20"/>
                <w:szCs w:val="20"/>
                <w:lang w:eastAsia="en-GB"/>
              </w:rPr>
            </w:pPr>
            <w:r>
              <w:rPr>
                <w:rFonts w:ascii="Comic Sans MS" w:hAnsi="Comic Sans MS" w:cs="Arial"/>
                <w:sz w:val="20"/>
                <w:szCs w:val="20"/>
              </w:rPr>
              <w:t>This strategy has a positive direct impact on key individuals</w:t>
            </w:r>
          </w:p>
        </w:tc>
        <w:tc>
          <w:tcPr>
            <w:tcW w:w="1417" w:type="dxa"/>
          </w:tcPr>
          <w:p w14:paraId="2482C03A" w14:textId="77777777" w:rsidR="00282FF5" w:rsidRDefault="00282FF5" w:rsidP="00530007">
            <w:pPr>
              <w:rPr>
                <w:rFonts w:ascii="Comic Sans MS" w:eastAsia="Times New Roman" w:hAnsi="Comic Sans MS" w:cs="Helvetica"/>
                <w:sz w:val="20"/>
                <w:szCs w:val="20"/>
                <w:lang w:eastAsia="en-GB"/>
              </w:rPr>
            </w:pPr>
          </w:p>
        </w:tc>
      </w:tr>
      <w:tr w:rsidR="00282FF5" w:rsidRPr="002954A6" w14:paraId="5B53F9C7" w14:textId="77777777" w:rsidTr="007335B7">
        <w:trPr>
          <w:trHeight w:hRule="exact" w:val="312"/>
        </w:trPr>
        <w:tc>
          <w:tcPr>
            <w:tcW w:w="14992" w:type="dxa"/>
            <w:gridSpan w:val="5"/>
            <w:tcMar>
              <w:top w:w="57" w:type="dxa"/>
              <w:bottom w:w="57" w:type="dxa"/>
            </w:tcMar>
          </w:tcPr>
          <w:p w14:paraId="62E737C9" w14:textId="77777777" w:rsidR="00282FF5" w:rsidRPr="002954A6" w:rsidRDefault="00282FF5" w:rsidP="004F6468">
            <w:pPr>
              <w:pStyle w:val="ListParagraph"/>
              <w:numPr>
                <w:ilvl w:val="0"/>
                <w:numId w:val="16"/>
              </w:numPr>
              <w:ind w:left="426" w:hanging="142"/>
              <w:rPr>
                <w:rFonts w:ascii="Arial" w:hAnsi="Arial" w:cs="Arial"/>
                <w:b/>
              </w:rPr>
            </w:pPr>
            <w:r w:rsidRPr="002954A6">
              <w:rPr>
                <w:rFonts w:ascii="Arial" w:hAnsi="Arial" w:cs="Arial"/>
                <w:b/>
              </w:rPr>
              <w:t>Other approaches</w:t>
            </w:r>
          </w:p>
        </w:tc>
      </w:tr>
      <w:tr w:rsidR="00282FF5" w:rsidRPr="002954A6" w14:paraId="13EA6F62" w14:textId="77777777" w:rsidTr="00766387">
        <w:tc>
          <w:tcPr>
            <w:tcW w:w="2235" w:type="dxa"/>
            <w:tcMar>
              <w:top w:w="57" w:type="dxa"/>
              <w:bottom w:w="57" w:type="dxa"/>
            </w:tcMar>
          </w:tcPr>
          <w:p w14:paraId="3FA22661" w14:textId="77777777" w:rsidR="00282FF5" w:rsidRPr="002954A6" w:rsidRDefault="00282FF5" w:rsidP="0034348F">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282FF5" w:rsidRPr="002954A6" w:rsidRDefault="00282FF5" w:rsidP="0034348F">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8359EEB" w14:textId="77777777" w:rsidR="00282FF5" w:rsidRPr="002954A6" w:rsidRDefault="00282FF5" w:rsidP="0034348F">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282FF5" w:rsidRPr="002954A6" w:rsidRDefault="00282FF5" w:rsidP="0034348F">
            <w:pPr>
              <w:rPr>
                <w:rFonts w:ascii="Arial" w:hAnsi="Arial" w:cs="Arial"/>
                <w:b/>
              </w:rPr>
            </w:pPr>
            <w:r w:rsidRPr="002954A6">
              <w:rPr>
                <w:rFonts w:ascii="Arial" w:hAnsi="Arial" w:cs="Arial"/>
                <w:b/>
              </w:rPr>
              <w:t xml:space="preserve">Lessons learned </w:t>
            </w:r>
          </w:p>
          <w:p w14:paraId="0440ED4A" w14:textId="77777777" w:rsidR="00282FF5" w:rsidRPr="002954A6" w:rsidRDefault="00282FF5" w:rsidP="0034348F">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282FF5" w:rsidRPr="002954A6" w:rsidRDefault="00282FF5" w:rsidP="001E7B91">
            <w:pPr>
              <w:rPr>
                <w:rFonts w:ascii="Arial" w:hAnsi="Arial" w:cs="Arial"/>
                <w:b/>
              </w:rPr>
            </w:pPr>
            <w:r w:rsidRPr="002954A6">
              <w:rPr>
                <w:rFonts w:ascii="Arial" w:hAnsi="Arial" w:cs="Arial"/>
                <w:b/>
              </w:rPr>
              <w:t>Cost</w:t>
            </w:r>
          </w:p>
        </w:tc>
      </w:tr>
      <w:tr w:rsidR="00282FF5" w:rsidRPr="00AE78F2" w14:paraId="17C53B0A" w14:textId="77777777" w:rsidTr="00DA458B">
        <w:trPr>
          <w:trHeight w:hRule="exact" w:val="3364"/>
        </w:trPr>
        <w:tc>
          <w:tcPr>
            <w:tcW w:w="2235" w:type="dxa"/>
            <w:tcMar>
              <w:top w:w="57" w:type="dxa"/>
              <w:bottom w:w="57" w:type="dxa"/>
            </w:tcMar>
          </w:tcPr>
          <w:p w14:paraId="08CB5A14" w14:textId="77777777" w:rsidR="00282FF5" w:rsidRDefault="00282FF5" w:rsidP="000E5DF0">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lastRenderedPageBreak/>
              <w:t>Self-esteem, self- worth and confidence are boosted in order to increase the capacity for learning</w:t>
            </w:r>
          </w:p>
          <w:p w14:paraId="7C4B6A0F" w14:textId="77777777" w:rsidR="00282FF5" w:rsidRDefault="00282FF5" w:rsidP="000E5DF0">
            <w:pPr>
              <w:rPr>
                <w:rFonts w:ascii="Comic Sans MS" w:eastAsia="Times New Roman" w:hAnsi="Comic Sans MS" w:cs="Helvetica"/>
                <w:sz w:val="20"/>
                <w:szCs w:val="20"/>
                <w:lang w:eastAsia="en-GB"/>
              </w:rPr>
            </w:pPr>
          </w:p>
          <w:p w14:paraId="23BFABD0" w14:textId="7430B583" w:rsidR="00282FF5" w:rsidRPr="006C7C85" w:rsidRDefault="00282FF5" w:rsidP="0034348F">
            <w:pPr>
              <w:rPr>
                <w:rFonts w:ascii="Arial" w:hAnsi="Arial" w:cs="Arial"/>
                <w:sz w:val="18"/>
                <w:szCs w:val="18"/>
              </w:rPr>
            </w:pPr>
            <w:r>
              <w:rPr>
                <w:rFonts w:ascii="Comic Sans MS" w:hAnsi="Comic Sans MS" w:cs="Arial"/>
                <w:sz w:val="20"/>
                <w:szCs w:val="20"/>
              </w:rPr>
              <w:t xml:space="preserve">Social and </w:t>
            </w:r>
            <w:r w:rsidRPr="00150A6A">
              <w:rPr>
                <w:rFonts w:ascii="Comic Sans MS" w:hAnsi="Comic Sans MS" w:cs="Arial"/>
                <w:sz w:val="20"/>
                <w:szCs w:val="20"/>
              </w:rPr>
              <w:t xml:space="preserve">participation in a range of </w:t>
            </w:r>
            <w:proofErr w:type="spellStart"/>
            <w:r>
              <w:rPr>
                <w:rFonts w:ascii="Comic Sans MS" w:hAnsi="Comic Sans MS" w:cs="Arial"/>
                <w:sz w:val="20"/>
                <w:szCs w:val="20"/>
              </w:rPr>
              <w:t>residentials</w:t>
            </w:r>
            <w:proofErr w:type="spellEnd"/>
            <w:r>
              <w:rPr>
                <w:rFonts w:ascii="Comic Sans MS" w:hAnsi="Comic Sans MS" w:cs="Arial"/>
                <w:sz w:val="20"/>
                <w:szCs w:val="20"/>
              </w:rPr>
              <w:t xml:space="preserve"> and </w:t>
            </w:r>
            <w:r w:rsidRPr="00150A6A">
              <w:rPr>
                <w:rFonts w:ascii="Comic Sans MS" w:hAnsi="Comic Sans MS" w:cs="Arial"/>
                <w:sz w:val="20"/>
                <w:szCs w:val="20"/>
              </w:rPr>
              <w:t>clubs provided by the school or external providers</w:t>
            </w:r>
          </w:p>
        </w:tc>
        <w:tc>
          <w:tcPr>
            <w:tcW w:w="1984" w:type="dxa"/>
            <w:tcMar>
              <w:top w:w="57" w:type="dxa"/>
              <w:bottom w:w="57" w:type="dxa"/>
            </w:tcMar>
          </w:tcPr>
          <w:p w14:paraId="2A049B8F" w14:textId="0521C1A8" w:rsidR="00282FF5" w:rsidRPr="006C7C85" w:rsidRDefault="00282FF5" w:rsidP="00A33F73">
            <w:pPr>
              <w:pStyle w:val="Default"/>
              <w:rPr>
                <w:sz w:val="18"/>
                <w:szCs w:val="18"/>
              </w:rPr>
            </w:pPr>
            <w:r w:rsidRPr="00150A6A">
              <w:rPr>
                <w:rFonts w:ascii="Comic Sans MS" w:eastAsia="Times New Roman" w:hAnsi="Comic Sans MS" w:cs="Helvetica"/>
                <w:sz w:val="20"/>
                <w:szCs w:val="20"/>
                <w:lang w:eastAsia="en-GB"/>
              </w:rPr>
              <w:t>Whole School Nurture Approach and Nu</w:t>
            </w:r>
            <w:r>
              <w:rPr>
                <w:rFonts w:ascii="Comic Sans MS" w:eastAsia="Times New Roman" w:hAnsi="Comic Sans MS" w:cs="Helvetica"/>
                <w:sz w:val="20"/>
                <w:szCs w:val="20"/>
                <w:lang w:eastAsia="en-GB"/>
              </w:rPr>
              <w:t>r</w:t>
            </w:r>
            <w:r w:rsidRPr="00150A6A">
              <w:rPr>
                <w:rFonts w:ascii="Comic Sans MS" w:eastAsia="Times New Roman" w:hAnsi="Comic Sans MS" w:cs="Helvetica"/>
                <w:sz w:val="20"/>
                <w:szCs w:val="20"/>
                <w:lang w:eastAsia="en-GB"/>
              </w:rPr>
              <w:t>ture Group</w:t>
            </w:r>
          </w:p>
        </w:tc>
        <w:tc>
          <w:tcPr>
            <w:tcW w:w="4253" w:type="dxa"/>
            <w:tcMar>
              <w:top w:w="57" w:type="dxa"/>
              <w:bottom w:w="57" w:type="dxa"/>
            </w:tcMar>
          </w:tcPr>
          <w:p w14:paraId="0DD07E37" w14:textId="5A1CC828" w:rsidR="00282FF5" w:rsidRPr="00AC7920" w:rsidRDefault="00AC7920" w:rsidP="00A00036">
            <w:pPr>
              <w:pStyle w:val="Default"/>
              <w:rPr>
                <w:rFonts w:ascii="Comic Sans MS" w:hAnsi="Comic Sans MS" w:cs="Times New Roman"/>
                <w:color w:val="auto"/>
                <w:sz w:val="20"/>
                <w:szCs w:val="20"/>
              </w:rPr>
            </w:pPr>
            <w:r w:rsidRPr="00AC7920">
              <w:rPr>
                <w:rFonts w:ascii="Comic Sans MS" w:hAnsi="Comic Sans MS" w:cs="Times New Roman"/>
                <w:color w:val="auto"/>
                <w:sz w:val="20"/>
                <w:szCs w:val="20"/>
              </w:rPr>
              <w:t>Children in this group have made significant progress with their social and emotional issues leading to increased capacity to learn when back in the classroom.</w:t>
            </w:r>
          </w:p>
        </w:tc>
        <w:tc>
          <w:tcPr>
            <w:tcW w:w="5103" w:type="dxa"/>
            <w:tcMar>
              <w:top w:w="57" w:type="dxa"/>
              <w:bottom w:w="57" w:type="dxa"/>
            </w:tcMar>
          </w:tcPr>
          <w:p w14:paraId="1286BF7A" w14:textId="0B9D68FA" w:rsidR="00282FF5" w:rsidRPr="00014B3F" w:rsidRDefault="00AC7920" w:rsidP="00A00036">
            <w:pPr>
              <w:rPr>
                <w:rFonts w:ascii="Comic Sans MS" w:hAnsi="Comic Sans MS" w:cs="Arial"/>
                <w:sz w:val="20"/>
                <w:szCs w:val="20"/>
              </w:rPr>
            </w:pPr>
            <w:r>
              <w:rPr>
                <w:rFonts w:ascii="Comic Sans MS" w:hAnsi="Comic Sans MS" w:cs="Arial"/>
                <w:sz w:val="20"/>
                <w:szCs w:val="20"/>
              </w:rPr>
              <w:t>It is important to move children on from this group when the time is right. We will continue with the approach but the group will become targeted more specifically around the individuals that most need it. It is also important to assess any conflict within this group as it will not raise self-esteem without a positive overall atmosphere.</w:t>
            </w:r>
          </w:p>
        </w:tc>
        <w:tc>
          <w:tcPr>
            <w:tcW w:w="1417" w:type="dxa"/>
          </w:tcPr>
          <w:p w14:paraId="566C6756" w14:textId="7D0EF39C" w:rsidR="00282FF5" w:rsidRPr="006C7C85" w:rsidRDefault="00AC7E2B" w:rsidP="00014B3F">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5408" behindDoc="0" locked="0" layoutInCell="1" allowOverlap="1" wp14:anchorId="3E875E88" wp14:editId="41A4A2DB">
                      <wp:simplePos x="0" y="0"/>
                      <wp:positionH relativeFrom="column">
                        <wp:posOffset>339725</wp:posOffset>
                      </wp:positionH>
                      <wp:positionV relativeFrom="paragraph">
                        <wp:posOffset>938530</wp:posOffset>
                      </wp:positionV>
                      <wp:extent cx="0" cy="1531620"/>
                      <wp:effectExtent l="95250" t="38100" r="76200" b="49530"/>
                      <wp:wrapNone/>
                      <wp:docPr id="4" name="Straight Arrow Connector 4"/>
                      <wp:cNvGraphicFramePr/>
                      <a:graphic xmlns:a="http://schemas.openxmlformats.org/drawingml/2006/main">
                        <a:graphicData uri="http://schemas.microsoft.com/office/word/2010/wordprocessingShape">
                          <wps:wsp>
                            <wps:cNvCnPr/>
                            <wps:spPr>
                              <a:xfrm>
                                <a:off x="0" y="0"/>
                                <a:ext cx="0" cy="15316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6.75pt;margin-top:73.9pt;width:0;height:1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" strokecolor="#4579b8 [3044]">
                      <v:stroke startarrow="open" endarrow="open"/>
                    </v:shape>
                  </w:pict>
                </mc:Fallback>
              </mc:AlternateContent>
            </w:r>
            <w:r>
              <w:rPr>
                <w:rFonts w:ascii="Arial" w:hAnsi="Arial" w:cs="Arial"/>
                <w:sz w:val="18"/>
                <w:szCs w:val="18"/>
              </w:rPr>
              <w:t>£3080</w:t>
            </w:r>
          </w:p>
        </w:tc>
      </w:tr>
      <w:tr w:rsidR="00282FF5" w:rsidRPr="00AE78F2" w14:paraId="6A577F0E" w14:textId="77777777" w:rsidTr="00014B3F">
        <w:trPr>
          <w:trHeight w:hRule="exact" w:val="2771"/>
        </w:trPr>
        <w:tc>
          <w:tcPr>
            <w:tcW w:w="2235" w:type="dxa"/>
            <w:tcMar>
              <w:top w:w="57" w:type="dxa"/>
              <w:bottom w:w="57" w:type="dxa"/>
            </w:tcMar>
          </w:tcPr>
          <w:p w14:paraId="5DBF9B38" w14:textId="0A37095B" w:rsidR="00282FF5" w:rsidRPr="006C7C85" w:rsidRDefault="00282FF5" w:rsidP="0034348F">
            <w:pPr>
              <w:rPr>
                <w:rFonts w:ascii="Arial" w:hAnsi="Arial" w:cs="Arial"/>
                <w:sz w:val="18"/>
                <w:szCs w:val="18"/>
              </w:rPr>
            </w:pPr>
            <w:r>
              <w:rPr>
                <w:rFonts w:ascii="Comic Sans MS" w:eastAsia="Times New Roman" w:hAnsi="Comic Sans MS" w:cs="Helvetica"/>
                <w:sz w:val="20"/>
                <w:szCs w:val="20"/>
                <w:lang w:eastAsia="en-GB"/>
              </w:rPr>
              <w:t>Improvements in achievements, opportunities and self-esteem beyond Reading, Writing and Maths</w:t>
            </w:r>
          </w:p>
        </w:tc>
        <w:tc>
          <w:tcPr>
            <w:tcW w:w="1984" w:type="dxa"/>
            <w:tcMar>
              <w:top w:w="57" w:type="dxa"/>
              <w:bottom w:w="57" w:type="dxa"/>
            </w:tcMar>
          </w:tcPr>
          <w:p w14:paraId="3D9902AE" w14:textId="77777777" w:rsidR="00282FF5" w:rsidRDefault="00282FF5" w:rsidP="000E5DF0">
            <w:pPr>
              <w:rPr>
                <w:rFonts w:ascii="Comic Sans MS" w:eastAsia="Times New Roman" w:hAnsi="Comic Sans MS" w:cs="Helvetica"/>
                <w:sz w:val="20"/>
                <w:szCs w:val="20"/>
                <w:lang w:eastAsia="en-GB"/>
              </w:rPr>
            </w:pPr>
            <w:r w:rsidRPr="00150A6A">
              <w:rPr>
                <w:rFonts w:ascii="Comic Sans MS" w:eastAsia="Times New Roman" w:hAnsi="Comic Sans MS" w:cs="Helvetica"/>
                <w:sz w:val="20"/>
                <w:szCs w:val="20"/>
                <w:lang w:eastAsia="en-GB"/>
              </w:rPr>
              <w:t>Curricular and extra-curricular enrichment</w:t>
            </w:r>
          </w:p>
          <w:p w14:paraId="32089884" w14:textId="77777777" w:rsidR="00282FF5" w:rsidRDefault="00282FF5" w:rsidP="000E5DF0">
            <w:pPr>
              <w:rPr>
                <w:rFonts w:ascii="Comic Sans MS" w:eastAsia="Times New Roman" w:hAnsi="Comic Sans MS" w:cs="Helvetica"/>
                <w:sz w:val="20"/>
                <w:szCs w:val="20"/>
                <w:lang w:eastAsia="en-GB"/>
              </w:rPr>
            </w:pPr>
          </w:p>
          <w:p w14:paraId="1AB28BC3" w14:textId="0ECFC87D" w:rsidR="00282FF5" w:rsidRPr="006C7C85" w:rsidRDefault="00282FF5" w:rsidP="00A33F73">
            <w:pPr>
              <w:pStyle w:val="Default"/>
              <w:rPr>
                <w:sz w:val="18"/>
                <w:szCs w:val="18"/>
              </w:rPr>
            </w:pPr>
            <w:r>
              <w:rPr>
                <w:rFonts w:ascii="Comic Sans MS" w:eastAsia="Times New Roman" w:hAnsi="Comic Sans MS" w:cs="Helvetica"/>
                <w:sz w:val="20"/>
                <w:szCs w:val="20"/>
                <w:lang w:eastAsia="en-GB"/>
              </w:rPr>
              <w:t xml:space="preserve">Arts, </w:t>
            </w:r>
            <w:proofErr w:type="gramStart"/>
            <w:r>
              <w:rPr>
                <w:rFonts w:ascii="Comic Sans MS" w:eastAsia="Times New Roman" w:hAnsi="Comic Sans MS" w:cs="Helvetica"/>
                <w:sz w:val="20"/>
                <w:szCs w:val="20"/>
                <w:lang w:eastAsia="en-GB"/>
              </w:rPr>
              <w:t>Mindfulness  and</w:t>
            </w:r>
            <w:proofErr w:type="gramEnd"/>
            <w:r>
              <w:rPr>
                <w:rFonts w:ascii="Comic Sans MS" w:eastAsia="Times New Roman" w:hAnsi="Comic Sans MS" w:cs="Helvetica"/>
                <w:sz w:val="20"/>
                <w:szCs w:val="20"/>
                <w:lang w:eastAsia="en-GB"/>
              </w:rPr>
              <w:t xml:space="preserve"> Computer club run by staff and children.</w:t>
            </w:r>
          </w:p>
        </w:tc>
        <w:tc>
          <w:tcPr>
            <w:tcW w:w="4253" w:type="dxa"/>
            <w:tcMar>
              <w:top w:w="57" w:type="dxa"/>
              <w:bottom w:w="57" w:type="dxa"/>
            </w:tcMar>
          </w:tcPr>
          <w:p w14:paraId="4EA87834" w14:textId="05835D40" w:rsidR="00282FF5" w:rsidRPr="00AC7920" w:rsidRDefault="00AC7920" w:rsidP="00014B3F">
            <w:pPr>
              <w:pStyle w:val="Default"/>
              <w:rPr>
                <w:rFonts w:ascii="Comic Sans MS" w:hAnsi="Comic Sans MS"/>
                <w:color w:val="auto"/>
                <w:sz w:val="20"/>
                <w:szCs w:val="20"/>
              </w:rPr>
            </w:pPr>
            <w:r w:rsidRPr="00AC7920">
              <w:rPr>
                <w:rFonts w:ascii="Comic Sans MS" w:hAnsi="Comic Sans MS"/>
                <w:color w:val="auto"/>
                <w:sz w:val="20"/>
                <w:szCs w:val="20"/>
              </w:rPr>
              <w:t>Evidence suggests that this has been a key factor in raising self-esteem and confidence for several children.</w:t>
            </w:r>
          </w:p>
        </w:tc>
        <w:tc>
          <w:tcPr>
            <w:tcW w:w="5103" w:type="dxa"/>
            <w:tcMar>
              <w:top w:w="57" w:type="dxa"/>
              <w:bottom w:w="57" w:type="dxa"/>
            </w:tcMar>
          </w:tcPr>
          <w:p w14:paraId="30183DDB" w14:textId="229FE3C1" w:rsidR="00282FF5" w:rsidRPr="00014B3F" w:rsidRDefault="00837F92" w:rsidP="00A00036">
            <w:pPr>
              <w:rPr>
                <w:rFonts w:ascii="Comic Sans MS" w:hAnsi="Comic Sans MS" w:cs="Arial"/>
                <w:sz w:val="20"/>
                <w:szCs w:val="20"/>
              </w:rPr>
            </w:pPr>
            <w:r>
              <w:rPr>
                <w:rFonts w:ascii="Comic Sans MS" w:hAnsi="Comic Sans MS" w:cs="Arial"/>
                <w:sz w:val="20"/>
                <w:szCs w:val="20"/>
              </w:rPr>
              <w:t>This will continue to form part of our strategy but provision within it will change to match the needs of current PP students.</w:t>
            </w:r>
          </w:p>
        </w:tc>
        <w:tc>
          <w:tcPr>
            <w:tcW w:w="1417" w:type="dxa"/>
          </w:tcPr>
          <w:p w14:paraId="2D09C1AB" w14:textId="3A2A1FB3" w:rsidR="00282FF5" w:rsidRPr="006C7C85" w:rsidRDefault="00282FF5" w:rsidP="00014B3F">
            <w:pPr>
              <w:rPr>
                <w:rFonts w:ascii="Arial" w:hAnsi="Arial" w:cs="Arial"/>
                <w:sz w:val="18"/>
                <w:szCs w:val="18"/>
              </w:rPr>
            </w:pP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47E53B0B" w:rsidR="00864593" w:rsidRPr="0004731E" w:rsidRDefault="00864593" w:rsidP="0004731E">
            <w:pPr>
              <w:pStyle w:val="ListParagraph"/>
              <w:ind w:left="567"/>
              <w:rPr>
                <w:rFonts w:ascii="Arial" w:hAnsi="Arial" w:cs="Arial"/>
                <w:sz w:val="18"/>
                <w:szCs w:val="18"/>
              </w:rPr>
            </w:pPr>
          </w:p>
        </w:tc>
      </w:tr>
    </w:tbl>
    <w:p w14:paraId="0A6ABD91" w14:textId="77777777"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1F441" w14:textId="77777777" w:rsidR="00A17178" w:rsidRDefault="00A17178" w:rsidP="00CD68B1">
      <w:r>
        <w:separator/>
      </w:r>
    </w:p>
  </w:endnote>
  <w:endnote w:type="continuationSeparator" w:id="0">
    <w:p w14:paraId="6D297D73" w14:textId="77777777" w:rsidR="00A17178" w:rsidRDefault="00A17178"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DFB59" w14:textId="77777777" w:rsidR="00A17178" w:rsidRDefault="00A17178" w:rsidP="00CD68B1">
      <w:r>
        <w:separator/>
      </w:r>
    </w:p>
  </w:footnote>
  <w:footnote w:type="continuationSeparator" w:id="0">
    <w:p w14:paraId="4CD81A4B" w14:textId="77777777" w:rsidR="00A17178" w:rsidRDefault="00A17178" w:rsidP="00C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7656EB9"/>
    <w:multiLevelType w:val="hybridMultilevel"/>
    <w:tmpl w:val="EA0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B61105"/>
    <w:multiLevelType w:val="hybridMultilevel"/>
    <w:tmpl w:val="406276EE"/>
    <w:lvl w:ilvl="0" w:tplc="3FE0E204">
      <w:start w:val="3"/>
      <w:numFmt w:val="bullet"/>
      <w:lvlText w:val="-"/>
      <w:lvlJc w:val="left"/>
      <w:pPr>
        <w:ind w:left="720" w:hanging="360"/>
      </w:pPr>
      <w:rPr>
        <w:rFonts w:ascii="Calibri" w:eastAsiaTheme="minorHAnsi" w:hAnsi="Calibri"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6"/>
  </w:num>
  <w:num w:numId="4">
    <w:abstractNumId w:val="0"/>
  </w:num>
  <w:num w:numId="5">
    <w:abstractNumId w:val="21"/>
  </w:num>
  <w:num w:numId="6">
    <w:abstractNumId w:val="10"/>
  </w:num>
  <w:num w:numId="7">
    <w:abstractNumId w:val="8"/>
  </w:num>
  <w:num w:numId="8">
    <w:abstractNumId w:val="9"/>
  </w:num>
  <w:num w:numId="9">
    <w:abstractNumId w:val="28"/>
  </w:num>
  <w:num w:numId="10">
    <w:abstractNumId w:val="22"/>
  </w:num>
  <w:num w:numId="11">
    <w:abstractNumId w:val="15"/>
  </w:num>
  <w:num w:numId="12">
    <w:abstractNumId w:val="7"/>
  </w:num>
  <w:num w:numId="13">
    <w:abstractNumId w:val="14"/>
  </w:num>
  <w:num w:numId="14">
    <w:abstractNumId w:val="3"/>
  </w:num>
  <w:num w:numId="15">
    <w:abstractNumId w:val="26"/>
  </w:num>
  <w:num w:numId="16">
    <w:abstractNumId w:val="25"/>
  </w:num>
  <w:num w:numId="17">
    <w:abstractNumId w:val="13"/>
  </w:num>
  <w:num w:numId="18">
    <w:abstractNumId w:val="1"/>
  </w:num>
  <w:num w:numId="19">
    <w:abstractNumId w:val="20"/>
  </w:num>
  <w:num w:numId="20">
    <w:abstractNumId w:val="4"/>
  </w:num>
  <w:num w:numId="21">
    <w:abstractNumId w:val="24"/>
  </w:num>
  <w:num w:numId="22">
    <w:abstractNumId w:val="27"/>
  </w:num>
  <w:num w:numId="23">
    <w:abstractNumId w:val="6"/>
  </w:num>
  <w:num w:numId="24">
    <w:abstractNumId w:val="11"/>
  </w:num>
  <w:num w:numId="25">
    <w:abstractNumId w:val="19"/>
  </w:num>
  <w:num w:numId="26">
    <w:abstractNumId w:val="23"/>
  </w:num>
  <w:num w:numId="27">
    <w:abstractNumId w:val="5"/>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11EF"/>
    <w:rsid w:val="00004FB6"/>
    <w:rsid w:val="00014B3F"/>
    <w:rsid w:val="000315F8"/>
    <w:rsid w:val="0004399F"/>
    <w:rsid w:val="00044840"/>
    <w:rsid w:val="0004731E"/>
    <w:rsid w:val="000473C9"/>
    <w:rsid w:val="000501F0"/>
    <w:rsid w:val="00052324"/>
    <w:rsid w:val="000557F9"/>
    <w:rsid w:val="0006219B"/>
    <w:rsid w:val="00063367"/>
    <w:rsid w:val="000A25FC"/>
    <w:rsid w:val="000B01D5"/>
    <w:rsid w:val="000B0BB9"/>
    <w:rsid w:val="000B25ED"/>
    <w:rsid w:val="000B5413"/>
    <w:rsid w:val="000C2860"/>
    <w:rsid w:val="000C37C2"/>
    <w:rsid w:val="000C4CF8"/>
    <w:rsid w:val="000D0B47"/>
    <w:rsid w:val="000D480D"/>
    <w:rsid w:val="000D754F"/>
    <w:rsid w:val="000D7ED1"/>
    <w:rsid w:val="000E12D2"/>
    <w:rsid w:val="000E4243"/>
    <w:rsid w:val="000E5104"/>
    <w:rsid w:val="001137CF"/>
    <w:rsid w:val="00117186"/>
    <w:rsid w:val="00121D72"/>
    <w:rsid w:val="00125340"/>
    <w:rsid w:val="00125BA7"/>
    <w:rsid w:val="00131CA9"/>
    <w:rsid w:val="001849D6"/>
    <w:rsid w:val="00197E97"/>
    <w:rsid w:val="001B15F3"/>
    <w:rsid w:val="001B794A"/>
    <w:rsid w:val="001C684D"/>
    <w:rsid w:val="001C686D"/>
    <w:rsid w:val="001E4E61"/>
    <w:rsid w:val="001E7B91"/>
    <w:rsid w:val="002175B5"/>
    <w:rsid w:val="00232CF5"/>
    <w:rsid w:val="00240F98"/>
    <w:rsid w:val="00246873"/>
    <w:rsid w:val="00254A66"/>
    <w:rsid w:val="00257811"/>
    <w:rsid w:val="00262114"/>
    <w:rsid w:val="002622B6"/>
    <w:rsid w:val="00267F85"/>
    <w:rsid w:val="00282FF5"/>
    <w:rsid w:val="002856C3"/>
    <w:rsid w:val="002954A6"/>
    <w:rsid w:val="002962F2"/>
    <w:rsid w:val="002A36D3"/>
    <w:rsid w:val="002A3DD6"/>
    <w:rsid w:val="002B3394"/>
    <w:rsid w:val="002C4BB0"/>
    <w:rsid w:val="002D0A33"/>
    <w:rsid w:val="002D22A0"/>
    <w:rsid w:val="002D2C92"/>
    <w:rsid w:val="002E32A7"/>
    <w:rsid w:val="002E686F"/>
    <w:rsid w:val="002F6FB5"/>
    <w:rsid w:val="00320C3A"/>
    <w:rsid w:val="00337056"/>
    <w:rsid w:val="0034348F"/>
    <w:rsid w:val="00351952"/>
    <w:rsid w:val="00366499"/>
    <w:rsid w:val="00373B0B"/>
    <w:rsid w:val="00380587"/>
    <w:rsid w:val="003822C1"/>
    <w:rsid w:val="00390402"/>
    <w:rsid w:val="00393D5F"/>
    <w:rsid w:val="003957BD"/>
    <w:rsid w:val="003961A3"/>
    <w:rsid w:val="003B5C5D"/>
    <w:rsid w:val="003B6371"/>
    <w:rsid w:val="003C79F6"/>
    <w:rsid w:val="003D2143"/>
    <w:rsid w:val="003E1AD3"/>
    <w:rsid w:val="003F4162"/>
    <w:rsid w:val="003F7BE2"/>
    <w:rsid w:val="004029AD"/>
    <w:rsid w:val="00402EED"/>
    <w:rsid w:val="004107D2"/>
    <w:rsid w:val="004229C7"/>
    <w:rsid w:val="00423264"/>
    <w:rsid w:val="00427B07"/>
    <w:rsid w:val="00435936"/>
    <w:rsid w:val="0044758C"/>
    <w:rsid w:val="00456ABA"/>
    <w:rsid w:val="004642B2"/>
    <w:rsid w:val="004642BC"/>
    <w:rsid w:val="004667CF"/>
    <w:rsid w:val="004667DB"/>
    <w:rsid w:val="00481041"/>
    <w:rsid w:val="0049095E"/>
    <w:rsid w:val="0049188F"/>
    <w:rsid w:val="00492683"/>
    <w:rsid w:val="00496D7D"/>
    <w:rsid w:val="004B08F4"/>
    <w:rsid w:val="004B1FFE"/>
    <w:rsid w:val="004B3C35"/>
    <w:rsid w:val="004B4212"/>
    <w:rsid w:val="004C5467"/>
    <w:rsid w:val="004D053F"/>
    <w:rsid w:val="004D3FC1"/>
    <w:rsid w:val="004E5349"/>
    <w:rsid w:val="004E5B85"/>
    <w:rsid w:val="004F36D5"/>
    <w:rsid w:val="004F6468"/>
    <w:rsid w:val="00501685"/>
    <w:rsid w:val="00503380"/>
    <w:rsid w:val="0051125E"/>
    <w:rsid w:val="00513227"/>
    <w:rsid w:val="00530007"/>
    <w:rsid w:val="00540101"/>
    <w:rsid w:val="00540319"/>
    <w:rsid w:val="00541F7B"/>
    <w:rsid w:val="00557E19"/>
    <w:rsid w:val="00557E9F"/>
    <w:rsid w:val="0056652E"/>
    <w:rsid w:val="005710AB"/>
    <w:rsid w:val="005832BE"/>
    <w:rsid w:val="0058583E"/>
    <w:rsid w:val="00597346"/>
    <w:rsid w:val="005A04D4"/>
    <w:rsid w:val="005A25B5"/>
    <w:rsid w:val="005A3420"/>
    <w:rsid w:val="005A3451"/>
    <w:rsid w:val="005D06F3"/>
    <w:rsid w:val="005E2CF9"/>
    <w:rsid w:val="005E54F3"/>
    <w:rsid w:val="00601130"/>
    <w:rsid w:val="00611495"/>
    <w:rsid w:val="00620176"/>
    <w:rsid w:val="00626887"/>
    <w:rsid w:val="00630044"/>
    <w:rsid w:val="00630BE0"/>
    <w:rsid w:val="00636313"/>
    <w:rsid w:val="00636F61"/>
    <w:rsid w:val="00683A3C"/>
    <w:rsid w:val="00687B8F"/>
    <w:rsid w:val="006B358C"/>
    <w:rsid w:val="006C7C85"/>
    <w:rsid w:val="006D447D"/>
    <w:rsid w:val="006D5E63"/>
    <w:rsid w:val="006E6C0F"/>
    <w:rsid w:val="006F0B6A"/>
    <w:rsid w:val="006F2883"/>
    <w:rsid w:val="00700CA9"/>
    <w:rsid w:val="007335B7"/>
    <w:rsid w:val="00743BF3"/>
    <w:rsid w:val="00744732"/>
    <w:rsid w:val="00746605"/>
    <w:rsid w:val="00765EFB"/>
    <w:rsid w:val="00766387"/>
    <w:rsid w:val="00767E1D"/>
    <w:rsid w:val="00797116"/>
    <w:rsid w:val="007A2742"/>
    <w:rsid w:val="007B141B"/>
    <w:rsid w:val="007B228E"/>
    <w:rsid w:val="007C2B91"/>
    <w:rsid w:val="007C4F4A"/>
    <w:rsid w:val="007C749E"/>
    <w:rsid w:val="007F271A"/>
    <w:rsid w:val="007F3C16"/>
    <w:rsid w:val="00827203"/>
    <w:rsid w:val="008272F3"/>
    <w:rsid w:val="00837F92"/>
    <w:rsid w:val="0084389C"/>
    <w:rsid w:val="00845265"/>
    <w:rsid w:val="0085024F"/>
    <w:rsid w:val="00854063"/>
    <w:rsid w:val="00863790"/>
    <w:rsid w:val="00864593"/>
    <w:rsid w:val="008774AC"/>
    <w:rsid w:val="0088412D"/>
    <w:rsid w:val="008902CA"/>
    <w:rsid w:val="00897D5A"/>
    <w:rsid w:val="008B2407"/>
    <w:rsid w:val="008B7FE5"/>
    <w:rsid w:val="008C10E9"/>
    <w:rsid w:val="008D58CE"/>
    <w:rsid w:val="008E364E"/>
    <w:rsid w:val="008E64E9"/>
    <w:rsid w:val="008F0F73"/>
    <w:rsid w:val="008F69EC"/>
    <w:rsid w:val="009021E8"/>
    <w:rsid w:val="009079EE"/>
    <w:rsid w:val="00914D6D"/>
    <w:rsid w:val="00915380"/>
    <w:rsid w:val="00917D70"/>
    <w:rsid w:val="009242F1"/>
    <w:rsid w:val="00926582"/>
    <w:rsid w:val="00972129"/>
    <w:rsid w:val="00972E89"/>
    <w:rsid w:val="00992C5E"/>
    <w:rsid w:val="009E1BD7"/>
    <w:rsid w:val="009E7A9D"/>
    <w:rsid w:val="009F1341"/>
    <w:rsid w:val="009F480D"/>
    <w:rsid w:val="00A00036"/>
    <w:rsid w:val="00A13FBB"/>
    <w:rsid w:val="00A1507E"/>
    <w:rsid w:val="00A17178"/>
    <w:rsid w:val="00A24C51"/>
    <w:rsid w:val="00A32773"/>
    <w:rsid w:val="00A33F73"/>
    <w:rsid w:val="00A37195"/>
    <w:rsid w:val="00A37D2D"/>
    <w:rsid w:val="00A439AF"/>
    <w:rsid w:val="00A509B6"/>
    <w:rsid w:val="00A57107"/>
    <w:rsid w:val="00A60ECF"/>
    <w:rsid w:val="00A6273A"/>
    <w:rsid w:val="00A6366C"/>
    <w:rsid w:val="00A75A89"/>
    <w:rsid w:val="00A77153"/>
    <w:rsid w:val="00A8709B"/>
    <w:rsid w:val="00AA1462"/>
    <w:rsid w:val="00AB5B2A"/>
    <w:rsid w:val="00AB7008"/>
    <w:rsid w:val="00AC7920"/>
    <w:rsid w:val="00AC7E2B"/>
    <w:rsid w:val="00AE66C2"/>
    <w:rsid w:val="00AE77EC"/>
    <w:rsid w:val="00AE78F2"/>
    <w:rsid w:val="00B005ED"/>
    <w:rsid w:val="00B01C9A"/>
    <w:rsid w:val="00B1228B"/>
    <w:rsid w:val="00B13714"/>
    <w:rsid w:val="00B17B33"/>
    <w:rsid w:val="00B31AA4"/>
    <w:rsid w:val="00B3409B"/>
    <w:rsid w:val="00B369C7"/>
    <w:rsid w:val="00B36BB9"/>
    <w:rsid w:val="00B416B9"/>
    <w:rsid w:val="00B44A21"/>
    <w:rsid w:val="00B44E17"/>
    <w:rsid w:val="00B55BC5"/>
    <w:rsid w:val="00B60E7C"/>
    <w:rsid w:val="00B63631"/>
    <w:rsid w:val="00B668B6"/>
    <w:rsid w:val="00B7195B"/>
    <w:rsid w:val="00B72939"/>
    <w:rsid w:val="00B80272"/>
    <w:rsid w:val="00B9382E"/>
    <w:rsid w:val="00B94B1A"/>
    <w:rsid w:val="00BA3C3E"/>
    <w:rsid w:val="00BC54E1"/>
    <w:rsid w:val="00BC7733"/>
    <w:rsid w:val="00BE3670"/>
    <w:rsid w:val="00BE5BCA"/>
    <w:rsid w:val="00C00F3C"/>
    <w:rsid w:val="00C04C4C"/>
    <w:rsid w:val="00C068B2"/>
    <w:rsid w:val="00C102E1"/>
    <w:rsid w:val="00C14FAE"/>
    <w:rsid w:val="00C32D5C"/>
    <w:rsid w:val="00C34113"/>
    <w:rsid w:val="00C35120"/>
    <w:rsid w:val="00C416E8"/>
    <w:rsid w:val="00C70B05"/>
    <w:rsid w:val="00C73995"/>
    <w:rsid w:val="00C75C8D"/>
    <w:rsid w:val="00C77968"/>
    <w:rsid w:val="00C8030B"/>
    <w:rsid w:val="00C867A2"/>
    <w:rsid w:val="00CA1AF5"/>
    <w:rsid w:val="00CD2230"/>
    <w:rsid w:val="00CD68B1"/>
    <w:rsid w:val="00CE1584"/>
    <w:rsid w:val="00CE7261"/>
    <w:rsid w:val="00CF02DE"/>
    <w:rsid w:val="00CF1B9B"/>
    <w:rsid w:val="00CF2401"/>
    <w:rsid w:val="00D014A1"/>
    <w:rsid w:val="00D11A2D"/>
    <w:rsid w:val="00D309A5"/>
    <w:rsid w:val="00D35464"/>
    <w:rsid w:val="00D370F4"/>
    <w:rsid w:val="00D4075B"/>
    <w:rsid w:val="00D46E95"/>
    <w:rsid w:val="00D4761E"/>
    <w:rsid w:val="00D504EA"/>
    <w:rsid w:val="00D51EA2"/>
    <w:rsid w:val="00D82EF5"/>
    <w:rsid w:val="00D8454C"/>
    <w:rsid w:val="00D93515"/>
    <w:rsid w:val="00D9429A"/>
    <w:rsid w:val="00DA458B"/>
    <w:rsid w:val="00DC3F30"/>
    <w:rsid w:val="00DE33BF"/>
    <w:rsid w:val="00DF0E8E"/>
    <w:rsid w:val="00DF5FD1"/>
    <w:rsid w:val="00DF76AB"/>
    <w:rsid w:val="00E04EE8"/>
    <w:rsid w:val="00E106F9"/>
    <w:rsid w:val="00E20F63"/>
    <w:rsid w:val="00E34A8F"/>
    <w:rsid w:val="00E354EA"/>
    <w:rsid w:val="00E35628"/>
    <w:rsid w:val="00E44E5A"/>
    <w:rsid w:val="00E5066A"/>
    <w:rsid w:val="00E865E4"/>
    <w:rsid w:val="00E96E48"/>
    <w:rsid w:val="00EB090F"/>
    <w:rsid w:val="00EB7216"/>
    <w:rsid w:val="00ED0F8C"/>
    <w:rsid w:val="00EE4D95"/>
    <w:rsid w:val="00EE50D0"/>
    <w:rsid w:val="00EE590F"/>
    <w:rsid w:val="00EF2A09"/>
    <w:rsid w:val="00EF2C1C"/>
    <w:rsid w:val="00EF5BA8"/>
    <w:rsid w:val="00F148B0"/>
    <w:rsid w:val="00F25DF2"/>
    <w:rsid w:val="00F359FE"/>
    <w:rsid w:val="00F35F89"/>
    <w:rsid w:val="00F36497"/>
    <w:rsid w:val="00F367C9"/>
    <w:rsid w:val="00F43A50"/>
    <w:rsid w:val="00F44B2B"/>
    <w:rsid w:val="00F54E2A"/>
    <w:rsid w:val="00F55645"/>
    <w:rsid w:val="00F55DE6"/>
    <w:rsid w:val="00F61904"/>
    <w:rsid w:val="00F704DE"/>
    <w:rsid w:val="00F71231"/>
    <w:rsid w:val="00F84A60"/>
    <w:rsid w:val="00F85CBD"/>
    <w:rsid w:val="00F87EC9"/>
    <w:rsid w:val="00F93C25"/>
    <w:rsid w:val="00F9458B"/>
    <w:rsid w:val="00F970BA"/>
    <w:rsid w:val="00FB153F"/>
    <w:rsid w:val="00FB223A"/>
    <w:rsid w:val="00FC6354"/>
    <w:rsid w:val="00FE516A"/>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6.xml><?xml version="1.0" encoding="utf-8"?>
<ds:datastoreItem xmlns:ds="http://schemas.openxmlformats.org/officeDocument/2006/customXml" ds:itemID="{E71C0AE6-740D-4076-9A36-8D470A6E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USER</cp:lastModifiedBy>
  <cp:revision>6</cp:revision>
  <cp:lastPrinted>2016-08-10T08:54:00Z</cp:lastPrinted>
  <dcterms:created xsi:type="dcterms:W3CDTF">2019-11-27T11:39:00Z</dcterms:created>
  <dcterms:modified xsi:type="dcterms:W3CDTF">2019-11-27T14:17:00Z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