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44B0D" w14:textId="63FF78A7" w:rsidR="00262114" w:rsidRPr="00972E89" w:rsidRDefault="004029AD" w:rsidP="00972E89">
      <w:pPr>
        <w:spacing w:after="240"/>
        <w:rPr>
          <w:rFonts w:ascii="Arial" w:hAnsi="Arial" w:cs="Arial"/>
          <w:b/>
          <w:sz w:val="36"/>
          <w:szCs w:val="36"/>
        </w:rPr>
      </w:pPr>
      <w:r w:rsidRPr="004029AD">
        <w:t xml:space="preserve"> </w:t>
      </w:r>
      <w:r w:rsidRPr="00972E89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Pupil premium strategy statement (primary) </w:t>
      </w:r>
      <w:r w:rsidR="00972E89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– Stathern Primary School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49DE0DB6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B80272" w:rsidRDefault="00C14FAE" w:rsidP="00343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20119999" w:rsidR="00C14FAE" w:rsidRPr="00B80272" w:rsidRDefault="00197E97">
            <w:pPr>
              <w:rPr>
                <w:rFonts w:ascii="Arial" w:hAnsi="Arial" w:cs="Arial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Stathern Primary School</w:t>
            </w: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343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4C1B1EC7" w:rsidR="00C14FAE" w:rsidRPr="00B80272" w:rsidRDefault="0034348F">
            <w:pPr>
              <w:rPr>
                <w:rFonts w:ascii="Arial" w:hAnsi="Arial" w:cs="Arial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2018/19</w:t>
            </w:r>
          </w:p>
        </w:tc>
        <w:tc>
          <w:tcPr>
            <w:tcW w:w="3632" w:type="dxa"/>
          </w:tcPr>
          <w:p w14:paraId="4C60C5C0" w14:textId="77777777" w:rsidR="00C14FAE" w:rsidRPr="00F970BA" w:rsidRDefault="00C14FAE" w:rsidP="0034348F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4329F55F" w:rsidR="00C14FAE" w:rsidRPr="00F970BA" w:rsidRDefault="0034348F" w:rsidP="00197E9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£19080</w:t>
            </w:r>
          </w:p>
        </w:tc>
        <w:tc>
          <w:tcPr>
            <w:tcW w:w="4819" w:type="dxa"/>
          </w:tcPr>
          <w:p w14:paraId="0BE5FB6B" w14:textId="77777777" w:rsidR="00C14FAE" w:rsidRPr="00B80272" w:rsidRDefault="00C14FAE" w:rsidP="0034348F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10EAEE6C" w14:textId="4EF88A2D" w:rsidR="00C14FAE" w:rsidRPr="00B80272" w:rsidRDefault="008902CA" w:rsidP="008902CA">
            <w:pPr>
              <w:jc w:val="center"/>
              <w:rPr>
                <w:rFonts w:ascii="Arial" w:hAnsi="Arial" w:cs="Arial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Jan 2019</w:t>
            </w:r>
          </w:p>
        </w:tc>
      </w:tr>
      <w:tr w:rsidR="00197E97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197E97" w:rsidRPr="00B80272" w:rsidRDefault="00197E97" w:rsidP="00343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507AABF3" w:rsidR="00197E97" w:rsidRPr="00B80272" w:rsidRDefault="0034348F">
            <w:pPr>
              <w:rPr>
                <w:rFonts w:ascii="Arial" w:hAnsi="Arial" w:cs="Arial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3632" w:type="dxa"/>
          </w:tcPr>
          <w:p w14:paraId="7431BF7C" w14:textId="77777777" w:rsidR="00197E97" w:rsidRPr="00B80272" w:rsidRDefault="00197E97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15DFF3A2" w:rsidR="00197E97" w:rsidRPr="00B80272" w:rsidRDefault="00197E97" w:rsidP="00197E97">
            <w:pPr>
              <w:jc w:val="center"/>
              <w:rPr>
                <w:rFonts w:ascii="Arial" w:hAnsi="Arial" w:cs="Arial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819" w:type="dxa"/>
          </w:tcPr>
          <w:p w14:paraId="198C1A59" w14:textId="77777777" w:rsidR="00197E97" w:rsidRPr="00B80272" w:rsidRDefault="00197E97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4ED39199" w:rsidR="00197E97" w:rsidRPr="00B80272" w:rsidRDefault="008902CA" w:rsidP="00197E97">
            <w:pPr>
              <w:jc w:val="center"/>
              <w:rPr>
                <w:rFonts w:ascii="Arial" w:hAnsi="Arial" w:cs="Arial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May 2019</w:t>
            </w:r>
          </w:p>
        </w:tc>
      </w:tr>
    </w:tbl>
    <w:p w14:paraId="1EA326D4" w14:textId="77777777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68E641FC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  <w:r w:rsidR="004229C7">
              <w:rPr>
                <w:rFonts w:ascii="Arial" w:eastAsia="Arial" w:hAnsi="Arial" w:cs="Arial"/>
                <w:b/>
              </w:rPr>
              <w:t>– End of Year 2017/18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4A248F7C" w:rsidR="00C14FAE" w:rsidRPr="00B80272" w:rsidRDefault="008902CA" w:rsidP="00B8027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SATs KS2 Pupils eligible – 3 pupils (each pupil = 33%)</w:t>
            </w: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2954A6" w:rsidRPr="002954A6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45A27F65" w:rsidR="00EE50D0" w:rsidRPr="004B4212" w:rsidRDefault="004B4212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4B4212">
              <w:rPr>
                <w:rFonts w:ascii="Arial" w:eastAsia="Arial" w:hAnsi="Arial" w:cs="Arial"/>
                <w:b/>
                <w:bCs/>
                <w:color w:val="050505"/>
                <w:lang w:eastAsia="en-GB"/>
              </w:rPr>
              <w:t>% achieving expected standard or above in reading, writing &amp; maths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78A5BBD5" w:rsidR="00EE50D0" w:rsidRPr="002954A6" w:rsidRDefault="004B4212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33%</w:t>
            </w:r>
            <w:r w:rsidR="004229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72C1A275" w:rsidR="00EE50D0" w:rsidRPr="002954A6" w:rsidRDefault="00F35F89" w:rsidP="00395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</w:tr>
      <w:tr w:rsidR="004229C7" w:rsidRPr="002954A6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77A15E10" w:rsidR="004229C7" w:rsidRPr="004229C7" w:rsidRDefault="004229C7" w:rsidP="008902CA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4229C7">
              <w:rPr>
                <w:rFonts w:ascii="Arial" w:eastAsia="Arial" w:hAnsi="Arial" w:cs="Arial"/>
                <w:b/>
                <w:color w:val="0D0D0D"/>
                <w:lang w:eastAsia="en-GB"/>
              </w:rPr>
              <w:t xml:space="preserve">% making expected progress 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09A0A65C" w:rsidR="004229C7" w:rsidRPr="002954A6" w:rsidRDefault="004229C7" w:rsidP="003B6371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33%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6673F524" w:rsidR="004229C7" w:rsidRPr="002954A6" w:rsidRDefault="004229C7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80%</w:t>
            </w:r>
          </w:p>
        </w:tc>
      </w:tr>
      <w:tr w:rsidR="004229C7" w:rsidRPr="002954A6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04A279BC" w:rsidR="004229C7" w:rsidRPr="004229C7" w:rsidRDefault="004229C7" w:rsidP="008902CA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4229C7">
              <w:rPr>
                <w:rFonts w:ascii="Arial" w:eastAsia="Arial" w:hAnsi="Arial" w:cs="Arial"/>
                <w:b/>
                <w:bCs/>
                <w:color w:val="050505"/>
                <w:lang w:eastAsia="en-GB"/>
              </w:rPr>
              <w:t xml:space="preserve">% making expected progress 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54761118" w:rsidR="004229C7" w:rsidRPr="002954A6" w:rsidRDefault="004229C7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33%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024F19BD" w:rsidR="004229C7" w:rsidRPr="002954A6" w:rsidRDefault="004229C7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83%</w:t>
            </w:r>
          </w:p>
        </w:tc>
      </w:tr>
      <w:tr w:rsidR="004229C7" w:rsidRPr="002954A6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6824E6C1" w:rsidR="004229C7" w:rsidRPr="004229C7" w:rsidRDefault="004229C7" w:rsidP="008902CA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4229C7">
              <w:rPr>
                <w:rFonts w:ascii="Arial" w:eastAsia="Arial" w:hAnsi="Arial" w:cs="Arial"/>
                <w:b/>
                <w:bCs/>
                <w:color w:val="050505"/>
                <w:lang w:eastAsia="en-GB"/>
              </w:rPr>
              <w:t xml:space="preserve">% making expected progress in mathematics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531E9880" w:rsidR="004229C7" w:rsidRPr="002954A6" w:rsidRDefault="004229C7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33%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6D94F211" w:rsidR="004229C7" w:rsidRPr="002954A6" w:rsidRDefault="004229C7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80%</w:t>
            </w:r>
          </w:p>
        </w:tc>
      </w:tr>
      <w:tr w:rsidR="008902CA" w:rsidRPr="002954A6" w14:paraId="3A50D932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A8B96E8" w14:textId="30B7E9A6" w:rsidR="008902CA" w:rsidRPr="004229C7" w:rsidRDefault="008902CA" w:rsidP="008902CA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  <w:lang w:eastAsia="en-GB"/>
              </w:rPr>
            </w:pPr>
            <w:r w:rsidRPr="004229C7">
              <w:rPr>
                <w:rFonts w:ascii="Arial" w:eastAsia="Arial" w:hAnsi="Arial" w:cs="Arial"/>
                <w:b/>
                <w:bCs/>
                <w:color w:val="050505"/>
                <w:lang w:eastAsia="en-GB"/>
              </w:rPr>
              <w:t xml:space="preserve">% making </w:t>
            </w:r>
            <w:r>
              <w:rPr>
                <w:rFonts w:ascii="Arial" w:eastAsia="Arial" w:hAnsi="Arial" w:cs="Arial"/>
                <w:b/>
                <w:bCs/>
                <w:color w:val="050505"/>
                <w:lang w:eastAsia="en-GB"/>
              </w:rPr>
              <w:t xml:space="preserve">expected progress in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50505"/>
                <w:lang w:eastAsia="en-GB"/>
              </w:rPr>
              <w:t>SPaG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2911DC" w14:textId="1A8B637E" w:rsidR="008902CA" w:rsidRDefault="008902CA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A9ED4A6" w14:textId="7074989C" w:rsidR="008902CA" w:rsidRDefault="008902CA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82%</w:t>
            </w:r>
          </w:p>
        </w:tc>
      </w:tr>
    </w:tbl>
    <w:p w14:paraId="64B1EC9B" w14:textId="47766872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8460"/>
        <w:gridCol w:w="6030"/>
        <w:gridCol w:w="65"/>
      </w:tblGrid>
      <w:tr w:rsidR="002954A6" w:rsidRPr="002954A6" w14:paraId="52A3A180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8CEDA91" w14:textId="4472BD6A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2508E42E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58007803" w14:textId="14D6F93D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1FA5DED6" w14:textId="028ACAAE" w:rsidR="00915380" w:rsidRPr="00AE78F2" w:rsidRDefault="00197E97" w:rsidP="00DF5FD1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Not all PP pupils on track to make at least expected progress in either reading, writing and/or maths from their </w:t>
            </w:r>
            <w:r w:rsidR="00DF5FD1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low start points</w:t>
            </w:r>
          </w:p>
        </w:tc>
      </w:tr>
      <w:tr w:rsidR="002954A6" w:rsidRPr="002954A6" w14:paraId="4C8941F1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627C1046" w14:textId="3E788BEB" w:rsidR="00915380" w:rsidRPr="00AE78F2" w:rsidRDefault="004B1FFE" w:rsidP="004B1F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Learning barriers due to prior and  on-going medical issues</w:t>
            </w:r>
          </w:p>
        </w:tc>
      </w:tr>
      <w:tr w:rsidR="002954A6" w:rsidRPr="002954A6" w14:paraId="2B877022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8B3A5B3" w14:textId="77777777"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  <w:gridSpan w:val="3"/>
          </w:tcPr>
          <w:p w14:paraId="2EE89421" w14:textId="34D118D4" w:rsidR="00915380" w:rsidRPr="002954A6" w:rsidRDefault="005A3420" w:rsidP="004B1F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Learning</w:t>
            </w:r>
            <w:r w:rsidR="003F4162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</w:t>
            </w:r>
            <w:r w:rsidR="004B1FFE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b</w:t>
            </w:r>
            <w:r w:rsidR="004B1FFE"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ehaviours</w:t>
            </w:r>
            <w:r w:rsidR="004B1FFE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as a result of early trauma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, b</w:t>
            </w:r>
            <w:r w:rsidR="000B0BB9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ereavement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or loss</w:t>
            </w:r>
          </w:p>
        </w:tc>
      </w:tr>
      <w:tr w:rsidR="004B1FFE" w:rsidRPr="002954A6" w14:paraId="56B69358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87B03A3" w14:textId="353F760E" w:rsidR="004B1FFE" w:rsidRPr="002954A6" w:rsidRDefault="004B1FFE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14555" w:type="dxa"/>
            <w:gridSpan w:val="3"/>
          </w:tcPr>
          <w:p w14:paraId="12475C8F" w14:textId="54B23F7A" w:rsidR="004B1FFE" w:rsidRPr="00150A6A" w:rsidRDefault="004B1FFE" w:rsidP="004B1FF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Social/Emotional n</w:t>
            </w: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eeds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</w:t>
            </w:r>
            <w:r w:rsidR="005A3420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as a result of early trauma, b</w:t>
            </w:r>
            <w:r w:rsidR="000B0BB9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ereavement</w:t>
            </w:r>
            <w:r w:rsidR="005A3420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or loss</w:t>
            </w:r>
          </w:p>
        </w:tc>
      </w:tr>
      <w:tr w:rsidR="002954A6" w:rsidRPr="002954A6" w14:paraId="55470693" w14:textId="77777777" w:rsidTr="00A33F73">
        <w:trPr>
          <w:trHeight w:val="7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05E5A065" w14:textId="27C15559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765EFB" w:rsidRPr="002954A6" w14:paraId="2C9B3ED9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0D424F9" w14:textId="02042A9D" w:rsidR="00765EFB" w:rsidRPr="002954A6" w:rsidRDefault="000B0BB9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2962F2" w:rsidRPr="002954A6">
              <w:rPr>
                <w:rFonts w:ascii="Arial" w:hAnsi="Arial" w:cs="Arial"/>
                <w:b/>
              </w:rPr>
              <w:t>.</w:t>
            </w:r>
            <w:r w:rsidR="00765EFB" w:rsidRPr="002954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  <w:gridSpan w:val="3"/>
          </w:tcPr>
          <w:p w14:paraId="059B29B2" w14:textId="4C82D704" w:rsidR="00915380" w:rsidRPr="002954A6" w:rsidRDefault="004B08F4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0BB9">
              <w:rPr>
                <w:rFonts w:ascii="Arial" w:hAnsi="Arial" w:cs="Arial"/>
                <w:sz w:val="18"/>
                <w:szCs w:val="18"/>
              </w:rPr>
              <w:t xml:space="preserve">Work with Outside Agencies(OT.SALT, Medical Professionals </w:t>
            </w:r>
            <w:r>
              <w:rPr>
                <w:rFonts w:ascii="Arial" w:hAnsi="Arial" w:cs="Arial"/>
                <w:sz w:val="18"/>
                <w:szCs w:val="18"/>
              </w:rPr>
              <w:t>links to B)</w:t>
            </w:r>
          </w:p>
        </w:tc>
      </w:tr>
      <w:tr w:rsidR="002954A6" w:rsidRPr="002954A6" w14:paraId="1ADB6446" w14:textId="77777777" w:rsidTr="00A33F73">
        <w:trPr>
          <w:gridAfter w:val="1"/>
          <w:wAfter w:w="65" w:type="dxa"/>
        </w:trPr>
        <w:tc>
          <w:tcPr>
            <w:tcW w:w="15352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188AAB54" w14:textId="5AFD4122"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2954A6" w:rsidRPr="002954A6" w14:paraId="21DE37D2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3A695F52" w14:textId="5C7C330F" w:rsidR="00915380" w:rsidRPr="00AE78F2" w:rsidRDefault="00197E97" w:rsidP="00DF5FD1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Pupils make at least expected progress from their starting points e.g. end of FS or KS1; and attainment is in line with national or bett</w:t>
            </w:r>
            <w:r w:rsidR="00DF5FD1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er in reading, </w:t>
            </w: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writing</w:t>
            </w:r>
            <w:r w:rsidR="00DF5FD1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and Maths</w:t>
            </w: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030" w:type="dxa"/>
          </w:tcPr>
          <w:p w14:paraId="183E58AB" w14:textId="579C2767" w:rsidR="00197E97" w:rsidRPr="00150A6A" w:rsidRDefault="00197E97" w:rsidP="00197E97">
            <w:pPr>
              <w:spacing w:before="300" w:after="150"/>
              <w:outlineLvl w:val="1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Children meet age related expectations in reading, writing and maths, </w:t>
            </w:r>
            <w:proofErr w:type="gramStart"/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or  make</w:t>
            </w:r>
            <w:proofErr w:type="gramEnd"/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at least expected progress in RWM</w:t>
            </w:r>
            <w:r w:rsidR="00D4075B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.</w:t>
            </w:r>
          </w:p>
          <w:p w14:paraId="1990E4EB" w14:textId="64C43E6F" w:rsidR="00A6273A" w:rsidRPr="004B08F4" w:rsidRDefault="00197E97" w:rsidP="004B08F4">
            <w:pPr>
              <w:spacing w:before="300" w:after="150"/>
              <w:outlineLvl w:val="1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lastRenderedPageBreak/>
              <w:t>Disadvantaged pupils attain in line w</w:t>
            </w:r>
            <w:r w:rsidR="00D4075B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ith or better than their peers.</w:t>
            </w:r>
          </w:p>
        </w:tc>
      </w:tr>
      <w:tr w:rsidR="00197E97" w:rsidRPr="002954A6" w14:paraId="712AA8B8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197E97" w:rsidRPr="002954A6" w:rsidRDefault="00197E97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8778DA1" w14:textId="2E2CF26C" w:rsidR="00197E97" w:rsidRPr="004B08F4" w:rsidRDefault="004B08F4" w:rsidP="004B08F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B08F4">
              <w:rPr>
                <w:rFonts w:ascii="Comic Sans MS" w:hAnsi="Comic Sans MS" w:cs="Arial"/>
                <w:sz w:val="20"/>
                <w:szCs w:val="20"/>
              </w:rPr>
              <w:t>To minimise progress barriers of pupils with medical needs</w:t>
            </w:r>
          </w:p>
        </w:tc>
        <w:tc>
          <w:tcPr>
            <w:tcW w:w="6030" w:type="dxa"/>
          </w:tcPr>
          <w:p w14:paraId="4D813713" w14:textId="1CA076A8" w:rsidR="00197E97" w:rsidRPr="004B08F4" w:rsidRDefault="004B08F4" w:rsidP="006C7C8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B08F4">
              <w:rPr>
                <w:rFonts w:ascii="Comic Sans MS" w:hAnsi="Comic Sans MS" w:cs="Arial"/>
                <w:sz w:val="20"/>
                <w:szCs w:val="20"/>
              </w:rPr>
              <w:t>Pupils are able to engage positively with the learning environment due to adaptations</w:t>
            </w:r>
            <w:r w:rsidR="00D4075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</w:tr>
      <w:tr w:rsidR="00DF5FD1" w:rsidRPr="002954A6" w14:paraId="4901A4FC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DF5FD1" w:rsidRPr="002954A6" w:rsidRDefault="00DF5FD1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2CF08675" w14:textId="1ADAB711" w:rsidR="00DF5FD1" w:rsidRPr="00AE78F2" w:rsidRDefault="00DF5FD1" w:rsidP="006E6C0F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To improve and develop positive learning behaviours</w:t>
            </w:r>
          </w:p>
        </w:tc>
        <w:tc>
          <w:tcPr>
            <w:tcW w:w="6030" w:type="dxa"/>
          </w:tcPr>
          <w:p w14:paraId="2262F299" w14:textId="52F4D582" w:rsidR="00DF5FD1" w:rsidRPr="00AE78F2" w:rsidRDefault="00DF5FD1" w:rsidP="008F0F73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Pupils engage positively and proactively with their learning</w:t>
            </w:r>
            <w:r w:rsidR="00D4075B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.</w:t>
            </w:r>
          </w:p>
        </w:tc>
      </w:tr>
      <w:tr w:rsidR="00DF5FD1" w:rsidRPr="002954A6" w14:paraId="204CF49E" w14:textId="77777777" w:rsidTr="004029AD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DF5FD1" w:rsidRPr="002954A6" w:rsidRDefault="00DF5FD1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210ECD2" w14:textId="41DA7937" w:rsidR="00DF5FD1" w:rsidRPr="00AE78F2" w:rsidRDefault="00DF5FD1" w:rsidP="006E6C0F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To support social and emotional needs</w:t>
            </w:r>
            <w:r w:rsidR="005A3420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of children including post LAC and b</w:t>
            </w:r>
            <w:r w:rsidR="00014B3F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ereaved. </w:t>
            </w:r>
          </w:p>
        </w:tc>
        <w:tc>
          <w:tcPr>
            <w:tcW w:w="6030" w:type="dxa"/>
          </w:tcPr>
          <w:p w14:paraId="3E5A110D" w14:textId="15AFCB33" w:rsidR="00DF5FD1" w:rsidRPr="00AE78F2" w:rsidRDefault="00DF5FD1" w:rsidP="005A3420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Pupils have increased capacity and readiness to learn and the ability to deal better with </w:t>
            </w:r>
            <w:r w:rsidR="005A3420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social, emotional and mental health barriers to learning</w:t>
            </w:r>
            <w:r w:rsidR="00D4075B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.</w:t>
            </w:r>
          </w:p>
        </w:tc>
      </w:tr>
    </w:tbl>
    <w:p w14:paraId="43512385" w14:textId="6E3A876B" w:rsidR="00CF1B9B" w:rsidRPr="002954A6" w:rsidRDefault="00CF1B9B">
      <w:r w:rsidRPr="002954A6">
        <w:br w:type="page"/>
      </w:r>
    </w:p>
    <w:tbl>
      <w:tblPr>
        <w:tblStyle w:val="TableGrid"/>
        <w:tblW w:w="2385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  <w:gridCol w:w="4429"/>
        <w:gridCol w:w="4429"/>
      </w:tblGrid>
      <w:tr w:rsidR="002954A6" w:rsidRPr="002954A6" w14:paraId="32A9EE08" w14:textId="77777777" w:rsidTr="003F4162">
        <w:trPr>
          <w:gridAfter w:val="2"/>
          <w:wAfter w:w="8858" w:type="dxa"/>
        </w:trPr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697508C3" w:rsidR="006F0B6A" w:rsidRPr="002954A6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2954A6" w:rsidRPr="002954A6" w14:paraId="0A92DD1E" w14:textId="77777777" w:rsidTr="003F4162">
        <w:trPr>
          <w:gridAfter w:val="2"/>
          <w:wAfter w:w="8858" w:type="dxa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3BC369F9" w:rsidR="00A60ECF" w:rsidRPr="002954A6" w:rsidRDefault="005A3420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2018/19</w:t>
            </w:r>
          </w:p>
        </w:tc>
      </w:tr>
      <w:tr w:rsidR="002954A6" w:rsidRPr="002954A6" w14:paraId="1C21F955" w14:textId="77777777" w:rsidTr="003F4162">
        <w:trPr>
          <w:gridAfter w:val="2"/>
          <w:wAfter w:w="8858" w:type="dxa"/>
        </w:trPr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3F4162">
        <w:trPr>
          <w:gridAfter w:val="2"/>
          <w:wAfter w:w="8858" w:type="dxa"/>
        </w:trPr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3F4162">
        <w:trPr>
          <w:gridAfter w:val="2"/>
          <w:wAfter w:w="8858" w:type="dxa"/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6DE909" w14:textId="77777777" w:rsidTr="00D4075B">
        <w:trPr>
          <w:gridAfter w:val="2"/>
          <w:wAfter w:w="8858" w:type="dxa"/>
          <w:trHeight w:val="295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05A418" w14:textId="13D2A10D" w:rsidR="00125340" w:rsidRPr="00AE78F2" w:rsidRDefault="00427B07" w:rsidP="005A34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Positive Learning behaviours will improve progress for children</w:t>
            </w:r>
            <w:r w:rsidR="0074473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7B38AFA" w14:textId="36D607A2" w:rsidR="007C4F4A" w:rsidRPr="00AE78F2" w:rsidRDefault="00D4075B" w:rsidP="00D407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Training on </w:t>
            </w:r>
            <w:r w:rsidR="008B2407"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character education</w:t>
            </w:r>
            <w:r w:rsidR="005A3420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– Routes to Resilience, </w:t>
            </w:r>
            <w:r w:rsidR="00687B8F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Meta Cognition, </w:t>
            </w:r>
            <w:proofErr w:type="gramStart"/>
            <w:r w:rsidR="00687B8F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Mentally</w:t>
            </w:r>
            <w:proofErr w:type="gramEnd"/>
            <w:r w:rsidR="00687B8F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Healthy Schools</w:t>
            </w:r>
            <w:r w:rsidR="00CF2401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4DE774FB" w14:textId="007DBA7E" w:rsidR="00125340" w:rsidRPr="00744732" w:rsidRDefault="00687B8F" w:rsidP="00D4075B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Character education </w:t>
            </w:r>
            <w:r w:rsidR="00CF2401">
              <w:rPr>
                <w:rFonts w:ascii="Comic Sans MS" w:hAnsi="Comic Sans MS" w:cs="Arial"/>
                <w:sz w:val="20"/>
                <w:szCs w:val="20"/>
              </w:rPr>
              <w:t xml:space="preserve">will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aid children’s understanding of </w:t>
            </w:r>
            <w:r w:rsidR="00D4075B">
              <w:rPr>
                <w:rFonts w:ascii="Comic Sans MS" w:hAnsi="Comic Sans MS" w:cs="Arial"/>
                <w:sz w:val="20"/>
                <w:szCs w:val="20"/>
              </w:rPr>
              <w:t xml:space="preserve">their own strengths and areas for improvement and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how they learn best </w:t>
            </w:r>
            <w:r w:rsidR="00D4075B">
              <w:rPr>
                <w:rFonts w:ascii="Comic Sans MS" w:hAnsi="Comic Sans MS" w:cs="Arial"/>
                <w:sz w:val="20"/>
                <w:szCs w:val="20"/>
              </w:rPr>
              <w:t>including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how to overcome their individual barriers</w:t>
            </w:r>
            <w:r w:rsidR="00744732">
              <w:rPr>
                <w:rFonts w:ascii="Comic Sans MS" w:hAnsi="Comic Sans MS" w:cs="Arial"/>
                <w:sz w:val="20"/>
                <w:szCs w:val="20"/>
              </w:rPr>
              <w:t>. There is a need to increase the capacity for learning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through character development and life skills</w:t>
            </w:r>
            <w:r w:rsidR="00744732">
              <w:rPr>
                <w:rFonts w:ascii="Comic Sans MS" w:hAnsi="Comic Sans MS" w:cs="Arial"/>
                <w:sz w:val="20"/>
                <w:szCs w:val="20"/>
              </w:rPr>
              <w:t>.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Meta-cognition and self-regulation EEF +7 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1744B64" w14:textId="26075952" w:rsidR="00D4075B" w:rsidRDefault="00D4075B" w:rsidP="00B01C9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Staff will engage in 12 training sessions + 6 staff meetings.</w:t>
            </w:r>
          </w:p>
          <w:p w14:paraId="2884FE1C" w14:textId="19E45717" w:rsidR="003F4162" w:rsidRDefault="003F4162" w:rsidP="00B01C9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Pupils </w:t>
            </w:r>
            <w:r w:rsidR="00687B8F">
              <w:rPr>
                <w:rFonts w:ascii="Comic Sans MS" w:hAnsi="Comic Sans MS" w:cs="Arial"/>
                <w:sz w:val="20"/>
                <w:szCs w:val="20"/>
              </w:rPr>
              <w:t>will engage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in </w:t>
            </w:r>
            <w:r w:rsidR="00687B8F">
              <w:rPr>
                <w:rFonts w:ascii="Comic Sans MS" w:hAnsi="Comic Sans MS" w:cs="Arial"/>
                <w:sz w:val="20"/>
                <w:szCs w:val="20"/>
              </w:rPr>
              <w:t>the process of developing character vocabulary and then embed this in the following ways:</w:t>
            </w:r>
          </w:p>
          <w:p w14:paraId="67EDD49C" w14:textId="77777777" w:rsidR="00687B8F" w:rsidRPr="00687B8F" w:rsidRDefault="00687B8F" w:rsidP="00687B8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Marking and Feedback</w:t>
            </w:r>
          </w:p>
          <w:p w14:paraId="4ECDE753" w14:textId="77777777" w:rsidR="00687B8F" w:rsidRPr="00687B8F" w:rsidRDefault="00687B8F" w:rsidP="00687B8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Lesson feedback</w:t>
            </w:r>
          </w:p>
          <w:p w14:paraId="70F4DFDD" w14:textId="77777777" w:rsidR="00687B8F" w:rsidRPr="00687B8F" w:rsidRDefault="00687B8F" w:rsidP="00687B8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Peer nomination</w:t>
            </w:r>
          </w:p>
          <w:p w14:paraId="2CE16E18" w14:textId="77777777" w:rsidR="00687B8F" w:rsidRPr="00687B8F" w:rsidRDefault="00687B8F" w:rsidP="00687B8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 discussion</w:t>
            </w:r>
          </w:p>
          <w:p w14:paraId="1A54B4A1" w14:textId="726BF7D4" w:rsidR="00687B8F" w:rsidRPr="00687B8F" w:rsidRDefault="00687B8F" w:rsidP="00687B8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Assembly stories</w:t>
            </w:r>
          </w:p>
          <w:p w14:paraId="150D13E0" w14:textId="77777777" w:rsidR="00125340" w:rsidRPr="003F4162" w:rsidRDefault="00125340" w:rsidP="003F4162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155191" w14:textId="72682C31" w:rsidR="00125340" w:rsidRPr="00744732" w:rsidRDefault="00744732" w:rsidP="00B01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ML, DW, FK</w:t>
            </w:r>
            <w:r w:rsidR="00D4075B">
              <w:rPr>
                <w:rFonts w:ascii="Arial" w:hAnsi="Arial" w:cs="Arial"/>
                <w:sz w:val="18"/>
                <w:szCs w:val="18"/>
              </w:rPr>
              <w:t>, SO</w:t>
            </w:r>
          </w:p>
        </w:tc>
        <w:tc>
          <w:tcPr>
            <w:tcW w:w="1984" w:type="dxa"/>
          </w:tcPr>
          <w:p w14:paraId="66A85535" w14:textId="62D9C0B2" w:rsidR="00CF2401" w:rsidRDefault="00CF2401" w:rsidP="00A24C51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 2018</w:t>
            </w:r>
          </w:p>
          <w:p w14:paraId="79E6DB09" w14:textId="150B1855" w:rsidR="00125340" w:rsidRPr="00744732" w:rsidRDefault="00687B8F" w:rsidP="00A24C51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 2019</w:t>
            </w:r>
          </w:p>
        </w:tc>
      </w:tr>
      <w:tr w:rsidR="001B15F3" w:rsidRPr="002954A6" w14:paraId="5A3BC2F6" w14:textId="77777777" w:rsidTr="003F4162">
        <w:trPr>
          <w:gridAfter w:val="2"/>
          <w:wAfter w:w="8858" w:type="dxa"/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A77D5B1" w14:textId="77777777" w:rsidR="00427B07" w:rsidRDefault="00427B07" w:rsidP="00427B0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Improved results due to better attitudes to learning and high levels of engagement</w:t>
            </w:r>
          </w:p>
          <w:p w14:paraId="243242BB" w14:textId="5522BBDB" w:rsidR="001B15F3" w:rsidRDefault="001B15F3" w:rsidP="005A342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08DA2BCB" w14:textId="143DF685" w:rsidR="001B15F3" w:rsidRDefault="001B15F3" w:rsidP="006F0B6A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Development of shared Ethos and Vision including character work and a curriculum that ‘makes a difference</w:t>
            </w:r>
            <w:r w:rsidR="00D4075B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’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. Related individualised behaviour interventions. </w:t>
            </w:r>
          </w:p>
          <w:p w14:paraId="34CECC3C" w14:textId="77777777" w:rsidR="001B15F3" w:rsidRDefault="001B15F3" w:rsidP="006F0B6A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</w:p>
          <w:p w14:paraId="3736BFA0" w14:textId="2545D781" w:rsidR="001B15F3" w:rsidRDefault="001B15F3" w:rsidP="006F0B6A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096D69D3" w14:textId="1F8B200F" w:rsidR="008272F3" w:rsidRDefault="008272F3" w:rsidP="00687B8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Children will develop an increasing sense of purpose and direction. The work will lead to a positive, highly engaged attitude to learning.</w:t>
            </w:r>
          </w:p>
          <w:p w14:paraId="10D874C7" w14:textId="77777777" w:rsidR="008272F3" w:rsidRDefault="008272F3" w:rsidP="00687B8F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21FC7FFF" w14:textId="67282056" w:rsidR="008272F3" w:rsidRDefault="008272F3" w:rsidP="00687B8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Depth of/Mastery Learning EEF +5</w:t>
            </w:r>
          </w:p>
          <w:p w14:paraId="4A621FBC" w14:textId="6B20A2C1" w:rsidR="001B15F3" w:rsidRDefault="001B15F3" w:rsidP="00687B8F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31685B7F" w14:textId="74C79662" w:rsidR="001B15F3" w:rsidRDefault="008272F3" w:rsidP="00B01C9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All stakeholders including children will be involved in a structured process to develop a shared Ethos and Vision. The school will work with the Routes to Resilience programme. PP pupils will be monitored to assess impact.</w:t>
            </w:r>
          </w:p>
        </w:tc>
        <w:tc>
          <w:tcPr>
            <w:tcW w:w="1276" w:type="dxa"/>
            <w:shd w:val="clear" w:color="auto" w:fill="auto"/>
          </w:tcPr>
          <w:p w14:paraId="0B8AD5B5" w14:textId="3759A043" w:rsidR="001B15F3" w:rsidRDefault="008272F3" w:rsidP="00B01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ML, CA, DW, SO</w:t>
            </w:r>
          </w:p>
        </w:tc>
        <w:tc>
          <w:tcPr>
            <w:tcW w:w="1984" w:type="dxa"/>
          </w:tcPr>
          <w:p w14:paraId="383C64C7" w14:textId="77777777" w:rsidR="00B005ED" w:rsidRDefault="00B005ED" w:rsidP="00B005E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 2018</w:t>
            </w:r>
          </w:p>
          <w:p w14:paraId="68352791" w14:textId="7FF2FAA9" w:rsidR="001B15F3" w:rsidRDefault="00B005ED" w:rsidP="00B005E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 2019</w:t>
            </w:r>
          </w:p>
        </w:tc>
      </w:tr>
      <w:tr w:rsidR="002954A6" w:rsidRPr="002954A6" w14:paraId="28833020" w14:textId="77777777" w:rsidTr="00B005ED">
        <w:trPr>
          <w:gridAfter w:val="2"/>
          <w:wAfter w:w="8858" w:type="dxa"/>
          <w:trHeight w:hRule="exact" w:val="404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C6C0F07" w14:textId="57AAD2F3" w:rsidR="003F4162" w:rsidRPr="00150A6A" w:rsidRDefault="003F4162" w:rsidP="003F416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Social </w:t>
            </w:r>
            <w:r w:rsidR="00B005ED">
              <w:rPr>
                <w:rFonts w:ascii="Comic Sans MS" w:hAnsi="Comic Sans MS" w:cs="Arial"/>
                <w:sz w:val="20"/>
                <w:szCs w:val="20"/>
              </w:rPr>
              <w:t xml:space="preserve">and emotional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skills are developed through </w:t>
            </w:r>
            <w:r w:rsidR="00B005ED">
              <w:rPr>
                <w:rFonts w:ascii="Comic Sans MS" w:hAnsi="Comic Sans MS" w:cs="Arial"/>
                <w:sz w:val="20"/>
                <w:szCs w:val="20"/>
              </w:rPr>
              <w:t xml:space="preserve">high quality </w:t>
            </w:r>
            <w:r w:rsidR="00B94B1A">
              <w:rPr>
                <w:rFonts w:ascii="Comic Sans MS" w:hAnsi="Comic Sans MS" w:cs="Arial"/>
                <w:sz w:val="20"/>
                <w:szCs w:val="20"/>
              </w:rPr>
              <w:t xml:space="preserve">feedback </w:t>
            </w:r>
          </w:p>
          <w:p w14:paraId="488937AA" w14:textId="77777777" w:rsidR="003F4162" w:rsidRPr="00150A6A" w:rsidRDefault="003F4162" w:rsidP="003F4162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7300F205" w14:textId="77777777" w:rsidR="003F4162" w:rsidRPr="00150A6A" w:rsidRDefault="003F4162" w:rsidP="003F4162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4317131F" w14:textId="20FC3D93" w:rsidR="00125340" w:rsidRPr="00AE78F2" w:rsidRDefault="00125340" w:rsidP="003F416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0D24A609" w14:textId="6C4081AE" w:rsidR="00B94B1A" w:rsidRDefault="00D4075B" w:rsidP="008B2407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Targeted time for improved verbal and written feedback both for academic and character improvement.</w:t>
            </w:r>
          </w:p>
          <w:p w14:paraId="6E47EFA6" w14:textId="5A5FFCD5" w:rsidR="008272F3" w:rsidRPr="00AE78F2" w:rsidRDefault="008272F3" w:rsidP="008B24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6AE787D0" w14:textId="290680D1" w:rsidR="000B01D5" w:rsidRDefault="00B005ED" w:rsidP="008272F3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The quality and depth of the verbal and written feedback that children are receiving is a key factor in children’s ability to </w:t>
            </w:r>
            <w:r w:rsidR="002C4BB0">
              <w:rPr>
                <w:rFonts w:ascii="Comic Sans MS" w:hAnsi="Comic Sans MS" w:cs="Arial"/>
                <w:sz w:val="20"/>
                <w:szCs w:val="20"/>
              </w:rPr>
              <w:t>thrive socially and emotionally as they learn in school. Key PP individuals find this challenging due to background.</w:t>
            </w:r>
          </w:p>
          <w:p w14:paraId="59266F5C" w14:textId="77777777" w:rsidR="00B005ED" w:rsidRDefault="00B005ED" w:rsidP="008272F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28B07F2" w14:textId="77777777" w:rsidR="00B005ED" w:rsidRDefault="00B005ED" w:rsidP="008272F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4F521891" w14:textId="70FA9B58" w:rsidR="000B01D5" w:rsidRDefault="00B005ED" w:rsidP="008272F3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Feedback EEF +8</w:t>
            </w:r>
          </w:p>
          <w:p w14:paraId="1B8562FF" w14:textId="77777777" w:rsidR="000B01D5" w:rsidRDefault="000B01D5" w:rsidP="008272F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86F46B0" w14:textId="77777777" w:rsidR="000B01D5" w:rsidRDefault="000B01D5" w:rsidP="008272F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58C19323" w14:textId="28821C19" w:rsidR="000B01D5" w:rsidRPr="00AE78F2" w:rsidRDefault="000B01D5" w:rsidP="008272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0264571" w14:textId="43A981CC" w:rsidR="000B01D5" w:rsidRDefault="00B005ED" w:rsidP="003F416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Staff will develop language that improves written and verbal feedback, particularly around social skills, communication and teamwork and learning attitudes.</w:t>
            </w:r>
          </w:p>
          <w:p w14:paraId="58E54AE5" w14:textId="77777777" w:rsidR="00B005ED" w:rsidRDefault="00B005ED" w:rsidP="003F416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4829FBD3" w14:textId="1F3CE420" w:rsidR="00B005ED" w:rsidRDefault="00B005ED" w:rsidP="003F416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These will be evidenced </w:t>
            </w:r>
            <w:r w:rsidR="00D4075B">
              <w:rPr>
                <w:rFonts w:ascii="Comic Sans MS" w:hAnsi="Comic Sans MS" w:cs="Arial"/>
                <w:sz w:val="20"/>
                <w:szCs w:val="20"/>
              </w:rPr>
              <w:t xml:space="preserve">and developed </w:t>
            </w:r>
            <w:r>
              <w:rPr>
                <w:rFonts w:ascii="Comic Sans MS" w:hAnsi="Comic Sans MS" w:cs="Arial"/>
                <w:sz w:val="20"/>
                <w:szCs w:val="20"/>
              </w:rPr>
              <w:t>through book scrutiny,</w:t>
            </w:r>
            <w:r w:rsidR="00D4075B">
              <w:rPr>
                <w:rFonts w:ascii="Comic Sans MS" w:hAnsi="Comic Sans MS" w:cs="Arial"/>
                <w:sz w:val="20"/>
                <w:szCs w:val="20"/>
              </w:rPr>
              <w:t xml:space="preserve"> marking workshops,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lesson observation and pupil interview.</w:t>
            </w:r>
          </w:p>
          <w:p w14:paraId="2326E680" w14:textId="77777777" w:rsidR="000B01D5" w:rsidRDefault="000B01D5" w:rsidP="003F416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3D01783A" w14:textId="77777777" w:rsidR="003F4162" w:rsidRPr="00150A6A" w:rsidRDefault="003F4162" w:rsidP="003F4162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4FD85F6F" w14:textId="36B5F89E" w:rsidR="00125340" w:rsidRPr="00AE78F2" w:rsidRDefault="00125340" w:rsidP="003F416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D20AA1" w14:textId="1FBBB682" w:rsidR="00125340" w:rsidRPr="00AE78F2" w:rsidRDefault="004475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</w:t>
            </w:r>
            <w:r w:rsidR="000B01D5">
              <w:rPr>
                <w:rFonts w:ascii="Arial" w:hAnsi="Arial" w:cs="Arial"/>
                <w:sz w:val="18"/>
                <w:szCs w:val="18"/>
              </w:rPr>
              <w:t>, DW,SO, HJ</w:t>
            </w:r>
          </w:p>
        </w:tc>
        <w:tc>
          <w:tcPr>
            <w:tcW w:w="1984" w:type="dxa"/>
            <w:shd w:val="clear" w:color="auto" w:fill="auto"/>
          </w:tcPr>
          <w:p w14:paraId="79889B47" w14:textId="3AD82451" w:rsidR="002C4BB0" w:rsidRDefault="002C4BB0" w:rsidP="00E20F63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November 2018</w:t>
            </w:r>
          </w:p>
          <w:p w14:paraId="26EE8C25" w14:textId="07F3557A" w:rsidR="00125340" w:rsidRPr="00AE78F2" w:rsidRDefault="000B01D5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 2019</w:t>
            </w:r>
          </w:p>
        </w:tc>
      </w:tr>
      <w:tr w:rsidR="002954A6" w:rsidRPr="002954A6" w14:paraId="66D20392" w14:textId="77777777" w:rsidTr="003F4162">
        <w:trPr>
          <w:gridAfter w:val="2"/>
          <w:wAfter w:w="8858" w:type="dxa"/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4BD9F671" w14:textId="6F772096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03D03D72" w14:textId="42E7070C" w:rsidR="00125340" w:rsidRPr="002954A6" w:rsidRDefault="008B2407" w:rsidP="002C4B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9E1BD7">
              <w:rPr>
                <w:rFonts w:ascii="Arial" w:hAnsi="Arial" w:cs="Arial"/>
                <w:sz w:val="18"/>
                <w:szCs w:val="18"/>
              </w:rPr>
              <w:t>6</w:t>
            </w:r>
            <w:r w:rsidR="002C4BB0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2954A6" w:rsidRPr="002954A6" w14:paraId="768704E7" w14:textId="77777777" w:rsidTr="003F4162">
        <w:trPr>
          <w:gridAfter w:val="2"/>
          <w:wAfter w:w="8858" w:type="dxa"/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71EB49AC" w14:textId="77777777" w:rsidR="00125340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  <w:p w14:paraId="26466B16" w14:textId="77777777" w:rsidR="008B2407" w:rsidRPr="008B2407" w:rsidRDefault="008B2407" w:rsidP="008B2407">
            <w:pPr>
              <w:rPr>
                <w:rFonts w:ascii="Arial" w:hAnsi="Arial" w:cs="Arial"/>
                <w:b/>
              </w:rPr>
            </w:pPr>
          </w:p>
        </w:tc>
      </w:tr>
      <w:tr w:rsidR="002954A6" w:rsidRPr="002954A6" w14:paraId="58773DB5" w14:textId="77777777" w:rsidTr="003F4162">
        <w:trPr>
          <w:gridAfter w:val="2"/>
          <w:wAfter w:w="8858" w:type="dxa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25340" w:rsidRPr="002954A6" w:rsidRDefault="00125340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98834DB" w14:textId="77777777" w:rsidR="00125340" w:rsidRPr="002954A6" w:rsidRDefault="00125340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2954A6" w:rsidRDefault="00125340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334E2892" w14:textId="77777777" w:rsidR="00125340" w:rsidRPr="00262114" w:rsidRDefault="00240F98" w:rsidP="0034348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A75A89" w:rsidRPr="002954A6" w14:paraId="3EE98A56" w14:textId="77777777" w:rsidTr="003F4162">
        <w:trPr>
          <w:gridAfter w:val="2"/>
          <w:wAfter w:w="8858" w:type="dxa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64DF9BA" w14:textId="212E7205" w:rsidR="00897D5A" w:rsidRPr="00150A6A" w:rsidRDefault="00A75A89" w:rsidP="00897D5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Social</w:t>
            </w:r>
            <w:r w:rsidR="000E5104">
              <w:rPr>
                <w:rFonts w:ascii="Comic Sans MS" w:hAnsi="Comic Sans MS" w:cs="Arial"/>
                <w:sz w:val="20"/>
                <w:szCs w:val="20"/>
              </w:rPr>
              <w:t xml:space="preserve"> and emotional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skills are developed through </w:t>
            </w:r>
            <w:r w:rsidR="002C4BB0">
              <w:rPr>
                <w:rFonts w:ascii="Comic Sans MS" w:hAnsi="Comic Sans MS" w:cs="Arial"/>
                <w:sz w:val="20"/>
                <w:szCs w:val="20"/>
              </w:rPr>
              <w:t xml:space="preserve">key focused </w:t>
            </w:r>
            <w:r w:rsidR="00897D5A" w:rsidRPr="00150A6A">
              <w:rPr>
                <w:rFonts w:ascii="Comic Sans MS" w:hAnsi="Comic Sans MS" w:cs="Arial"/>
                <w:sz w:val="20"/>
                <w:szCs w:val="20"/>
              </w:rPr>
              <w:t>1:1 and/or small group interventions planned to cater for individual needs</w:t>
            </w:r>
          </w:p>
          <w:p w14:paraId="3FE246A5" w14:textId="497E34A2" w:rsidR="00897D5A" w:rsidRPr="002954A6" w:rsidRDefault="00897D5A" w:rsidP="0034348F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7ECD18A" w14:textId="77777777" w:rsidR="00DF0E8E" w:rsidRDefault="00DF0E8E" w:rsidP="00DF0E8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ELSA training and intervention</w:t>
            </w:r>
          </w:p>
          <w:p w14:paraId="432F762C" w14:textId="77777777" w:rsidR="00DF0E8E" w:rsidRDefault="00DF0E8E" w:rsidP="00DF0E8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</w:p>
          <w:p w14:paraId="0ED54410" w14:textId="77777777" w:rsidR="00DF0E8E" w:rsidRDefault="00DF0E8E" w:rsidP="00DF0E8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Circle of Friends intervention</w:t>
            </w:r>
          </w:p>
          <w:p w14:paraId="7E1DCBA8" w14:textId="77777777" w:rsidR="000E5104" w:rsidRDefault="000E5104" w:rsidP="00DF0E8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</w:p>
          <w:p w14:paraId="1A393EE4" w14:textId="77777777" w:rsidR="000E5104" w:rsidRDefault="000E5104" w:rsidP="000E5104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Targeted additional teacher support</w:t>
            </w:r>
          </w:p>
          <w:p w14:paraId="581AE111" w14:textId="77777777" w:rsidR="000E5104" w:rsidRDefault="000E5104" w:rsidP="00DF0E8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</w:p>
          <w:p w14:paraId="66BCF005" w14:textId="77777777" w:rsidR="00A75A89" w:rsidRPr="002954A6" w:rsidRDefault="00A75A89" w:rsidP="0034348F">
            <w:pPr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37D0FB6" w14:textId="77777777" w:rsidR="00DF0E8E" w:rsidRDefault="00DF0E8E" w:rsidP="00DF0E8E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Key children need significant support with their own self-esteem and their social skills. These areas present key barriers to learning.</w:t>
            </w:r>
          </w:p>
          <w:p w14:paraId="393C3758" w14:textId="77777777" w:rsidR="00A75A89" w:rsidRDefault="00A75A89" w:rsidP="000A25FC">
            <w:pPr>
              <w:rPr>
                <w:rFonts w:ascii="Arial" w:hAnsi="Arial" w:cs="Arial"/>
                <w:b/>
              </w:rPr>
            </w:pPr>
          </w:p>
          <w:p w14:paraId="56240CAD" w14:textId="77777777" w:rsidR="00DF0E8E" w:rsidRDefault="00DF0E8E" w:rsidP="00DF0E8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4758C">
              <w:rPr>
                <w:rFonts w:ascii="Comic Sans MS" w:hAnsi="Comic Sans MS" w:cs="Arial"/>
                <w:sz w:val="20"/>
                <w:szCs w:val="20"/>
              </w:rPr>
              <w:t>One to one or small group tutoring proven to have moderate to high impact for moderate cost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. </w:t>
            </w:r>
          </w:p>
          <w:p w14:paraId="40071D4B" w14:textId="77777777" w:rsidR="00DF0E8E" w:rsidRDefault="00DF0E8E" w:rsidP="00DF0E8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BFB94EB" w14:textId="77777777" w:rsidR="00DF0E8E" w:rsidRDefault="00DF0E8E" w:rsidP="00DF0E8E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Behaviour Interventions EEF +3</w:t>
            </w:r>
          </w:p>
          <w:p w14:paraId="15E2BDB1" w14:textId="77777777" w:rsidR="00DF0E8E" w:rsidRDefault="00DF0E8E" w:rsidP="00DF0E8E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Small Group Tuition EEF +4</w:t>
            </w:r>
          </w:p>
          <w:p w14:paraId="7950E5FA" w14:textId="3693EA92" w:rsidR="00DF0E8E" w:rsidRDefault="00DF0E8E" w:rsidP="00DF0E8E">
            <w:pPr>
              <w:rPr>
                <w:rFonts w:ascii="Arial" w:hAnsi="Arial" w:cs="Arial"/>
                <w:b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Social Emotional Learning EEF +4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BB8C3C4" w14:textId="4A8C49B2" w:rsidR="002A3DD6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Staff </w:t>
            </w:r>
            <w:r w:rsidR="000D754F">
              <w:rPr>
                <w:rFonts w:ascii="Comic Sans MS" w:hAnsi="Comic Sans MS" w:cs="Arial"/>
                <w:sz w:val="20"/>
                <w:szCs w:val="20"/>
              </w:rPr>
              <w:t xml:space="preserve">to undertake </w:t>
            </w:r>
            <w:r>
              <w:rPr>
                <w:rFonts w:ascii="Comic Sans MS" w:hAnsi="Comic Sans MS" w:cs="Arial"/>
                <w:sz w:val="20"/>
                <w:szCs w:val="20"/>
              </w:rPr>
              <w:t>ELSA, Mentally Healthy Schools, Circle of Friends, Attachment training.</w:t>
            </w:r>
          </w:p>
          <w:p w14:paraId="68FB4CA8" w14:textId="77777777" w:rsidR="002A3DD6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70C358BF" w14:textId="4F6B41E0" w:rsidR="002A3DD6" w:rsidRPr="00150A6A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Regula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r reviews of PP group timetable.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Regular communication between PP</w:t>
            </w:r>
          </w:p>
          <w:p w14:paraId="113092B9" w14:textId="77777777" w:rsidR="002A3DD6" w:rsidRPr="00150A6A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teacher and class teachers</w:t>
            </w:r>
          </w:p>
          <w:p w14:paraId="0197E19F" w14:textId="77777777" w:rsidR="00A75A89" w:rsidRDefault="00A75A89" w:rsidP="0034348F">
            <w:pPr>
              <w:rPr>
                <w:rFonts w:ascii="Arial" w:hAnsi="Arial" w:cs="Arial"/>
                <w:b/>
              </w:rPr>
            </w:pPr>
          </w:p>
          <w:p w14:paraId="3AB741D7" w14:textId="3E81ECF6" w:rsidR="002A3DD6" w:rsidRPr="00150A6A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PP profiles for all PP</w:t>
            </w:r>
          </w:p>
          <w:p w14:paraId="5B85FE84" w14:textId="0DD8DE58" w:rsidR="002A3DD6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150A6A">
              <w:rPr>
                <w:rFonts w:ascii="Comic Sans MS" w:hAnsi="Comic Sans MS" w:cs="Arial"/>
                <w:sz w:val="20"/>
                <w:szCs w:val="20"/>
              </w:rPr>
              <w:t>pupils</w:t>
            </w:r>
            <w:proofErr w:type="gramEnd"/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to ensure staff have a clear vis</w:t>
            </w:r>
            <w:r>
              <w:rPr>
                <w:rFonts w:ascii="Comic Sans MS" w:hAnsi="Comic Sans MS" w:cs="Arial"/>
                <w:sz w:val="20"/>
                <w:szCs w:val="20"/>
              </w:rPr>
              <w:t>ion of</w:t>
            </w:r>
            <w:r w:rsidR="000E510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pupils ne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eds, and qualitative as well as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quantitat</w:t>
            </w:r>
            <w:r>
              <w:rPr>
                <w:rFonts w:ascii="Comic Sans MS" w:hAnsi="Comic Sans MS" w:cs="Arial"/>
                <w:sz w:val="20"/>
                <w:szCs w:val="20"/>
              </w:rPr>
              <w:t>iv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e improvements.</w:t>
            </w:r>
          </w:p>
          <w:p w14:paraId="0CCA52C0" w14:textId="77777777" w:rsidR="002A3DD6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37A0A3D5" w14:textId="77777777" w:rsidR="002A3DD6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Impact of intervention </w:t>
            </w: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monitored by ML and DW through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Boxhall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profiles and appropriate assessment.</w:t>
            </w:r>
          </w:p>
          <w:p w14:paraId="48D53D62" w14:textId="77777777" w:rsidR="002A3DD6" w:rsidRPr="00150A6A" w:rsidRDefault="002A3DD6" w:rsidP="002A3DD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2F9392D2" w14:textId="77777777" w:rsidR="002A3DD6" w:rsidRPr="002954A6" w:rsidRDefault="002A3DD6" w:rsidP="0034348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46D6713" w14:textId="77777777" w:rsidR="002A3DD6" w:rsidRDefault="002A3DD6" w:rsidP="0034348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44473" w14:textId="53D6961B" w:rsidR="00A75A89" w:rsidRPr="002954A6" w:rsidRDefault="002A3DD6" w:rsidP="003434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DW,ML</w:t>
            </w:r>
            <w:r w:rsidR="000E5104">
              <w:rPr>
                <w:rFonts w:ascii="Arial" w:hAnsi="Arial" w:cs="Arial"/>
                <w:sz w:val="18"/>
                <w:szCs w:val="18"/>
              </w:rPr>
              <w:t>, SO, HJ</w:t>
            </w:r>
          </w:p>
        </w:tc>
        <w:tc>
          <w:tcPr>
            <w:tcW w:w="1984" w:type="dxa"/>
          </w:tcPr>
          <w:p w14:paraId="0EE51A81" w14:textId="77777777" w:rsidR="00A75A89" w:rsidRDefault="00A75A89" w:rsidP="0034348F">
            <w:pPr>
              <w:rPr>
                <w:rFonts w:ascii="Arial" w:hAnsi="Arial" w:cs="Arial"/>
                <w:b/>
              </w:rPr>
            </w:pPr>
          </w:p>
          <w:p w14:paraId="399655DD" w14:textId="77777777" w:rsidR="000E5104" w:rsidRDefault="000E5104" w:rsidP="0034348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November 2018</w:t>
            </w:r>
          </w:p>
          <w:p w14:paraId="4672D887" w14:textId="6C7E10DF" w:rsidR="000E5104" w:rsidRPr="000E5104" w:rsidRDefault="000E5104" w:rsidP="0034348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May 2019</w:t>
            </w:r>
          </w:p>
        </w:tc>
      </w:tr>
      <w:tr w:rsidR="00A75A89" w:rsidRPr="002954A6" w14:paraId="7516AEFA" w14:textId="77777777" w:rsidTr="003F4162">
        <w:trPr>
          <w:gridAfter w:val="2"/>
          <w:wAfter w:w="8858" w:type="dxa"/>
          <w:trHeight w:hRule="exact" w:val="616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4523A91" w14:textId="5768D9F3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Learning barriers related to medical conditions are minimised to improve the capacity for learning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19DC96F" w14:textId="520E0E7B" w:rsidR="00A75A89" w:rsidRPr="00150A6A" w:rsidRDefault="00A75A89" w:rsidP="00125340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Early Years Interventions - Staff work with parents and outside agencies to better understand children’s needs and implement ideas to overcome barriers presented due to medical conditions.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932B2E2" w14:textId="77777777" w:rsidR="00A75A89" w:rsidRDefault="00A75A89" w:rsidP="000B01D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Barriers must be broken down through early intervention to maximise progress potentially hindered by medical needs. </w:t>
            </w:r>
          </w:p>
          <w:p w14:paraId="1905579A" w14:textId="77777777" w:rsidR="000E5104" w:rsidRDefault="000E5104" w:rsidP="000B01D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D456B6E" w14:textId="7CFE7E11" w:rsidR="000E5104" w:rsidRPr="0044758C" w:rsidRDefault="000E5104" w:rsidP="000B01D5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Early Year Interventions EEF +5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A374B2F" w14:textId="77777777" w:rsidR="00A75A89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Teachers and TA’s will work with outside professionals, investigating and evaluating the pupils needs and subsequently implementing key interventions with these findings in mind.</w:t>
            </w:r>
          </w:p>
          <w:p w14:paraId="464C3166" w14:textId="77777777" w:rsidR="000E5104" w:rsidRDefault="000E5104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1B375F70" w14:textId="324B1507" w:rsidR="000E5104" w:rsidRPr="00150A6A" w:rsidRDefault="000E5104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Impact to be monitored through formative and summative assessment and discussed at pupil progress meetings.</w:t>
            </w:r>
          </w:p>
        </w:tc>
        <w:tc>
          <w:tcPr>
            <w:tcW w:w="1276" w:type="dxa"/>
          </w:tcPr>
          <w:p w14:paraId="3655048F" w14:textId="0331958A" w:rsidR="00A75A89" w:rsidRDefault="00A75A89" w:rsidP="00343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ML, DW, AH, HJ, JT</w:t>
            </w:r>
          </w:p>
        </w:tc>
        <w:tc>
          <w:tcPr>
            <w:tcW w:w="1984" w:type="dxa"/>
          </w:tcPr>
          <w:p w14:paraId="057281B1" w14:textId="14E6161B" w:rsidR="000E5104" w:rsidRDefault="000E5104" w:rsidP="0044758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November 2018</w:t>
            </w:r>
          </w:p>
          <w:p w14:paraId="769CB69D" w14:textId="20428F33" w:rsidR="00A75A89" w:rsidRPr="0044758C" w:rsidRDefault="00A75A89" w:rsidP="0044758C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 2019</w:t>
            </w:r>
          </w:p>
        </w:tc>
      </w:tr>
      <w:tr w:rsidR="00A75A89" w:rsidRPr="002954A6" w14:paraId="4684DC39" w14:textId="77777777" w:rsidTr="003F4162">
        <w:trPr>
          <w:gridAfter w:val="2"/>
          <w:wAfter w:w="8858" w:type="dxa"/>
          <w:trHeight w:hRule="exact" w:val="659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0E1D8A5" w14:textId="1E4CA11B" w:rsidR="00A75A89" w:rsidRPr="00150A6A" w:rsidRDefault="000E5104" w:rsidP="00897D5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Targeted In Class </w:t>
            </w:r>
            <w:r w:rsidR="00A75A89" w:rsidRPr="00150A6A">
              <w:rPr>
                <w:rFonts w:ascii="Comic Sans MS" w:hAnsi="Comic Sans MS" w:cs="Arial"/>
                <w:sz w:val="20"/>
                <w:szCs w:val="20"/>
              </w:rPr>
              <w:t xml:space="preserve">Support </w:t>
            </w:r>
          </w:p>
          <w:p w14:paraId="53411658" w14:textId="77777777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03031719" w14:textId="77777777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Consolidation of learning completed in classes</w:t>
            </w:r>
          </w:p>
          <w:p w14:paraId="2899C77E" w14:textId="77777777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5FB77645" w14:textId="2E86E31A" w:rsidR="00A75A89" w:rsidRPr="00004FB6" w:rsidRDefault="00A75A89" w:rsidP="008B2407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Pre teaching to prepare pupils for future learning in order to give confidence and give higher levels starting points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BF38EA2" w14:textId="77777777" w:rsidR="00897D5A" w:rsidRPr="00150A6A" w:rsidRDefault="00A75A89" w:rsidP="00897D5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Targeted additional TA support</w:t>
            </w:r>
            <w:r w:rsidR="00897D5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</w:t>
            </w:r>
            <w:r w:rsidR="00897D5A" w:rsidRPr="00150A6A">
              <w:rPr>
                <w:rFonts w:ascii="Comic Sans MS" w:hAnsi="Comic Sans MS" w:cs="Arial"/>
                <w:sz w:val="20"/>
                <w:szCs w:val="20"/>
              </w:rPr>
              <w:t>within lessons to improve understanding of learning in reading,</w:t>
            </w:r>
          </w:p>
          <w:p w14:paraId="79B3D748" w14:textId="77777777" w:rsidR="00897D5A" w:rsidRPr="00150A6A" w:rsidRDefault="00897D5A" w:rsidP="00897D5A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writing and maths</w:t>
            </w:r>
          </w:p>
          <w:p w14:paraId="1C411042" w14:textId="0769411C" w:rsidR="00A75A89" w:rsidRPr="00004FB6" w:rsidRDefault="00A75A89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CCD53A9" w14:textId="06ED5A3B" w:rsidR="00A75A89" w:rsidRDefault="00A75A89" w:rsidP="00C70B0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4758C">
              <w:rPr>
                <w:rFonts w:ascii="Comic Sans MS" w:hAnsi="Comic Sans MS" w:cs="Arial"/>
                <w:sz w:val="20"/>
                <w:szCs w:val="20"/>
              </w:rPr>
              <w:t>One to one or small group tutoring proven to have moderate to high impact for moderate cost</w:t>
            </w:r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0D754F">
              <w:rPr>
                <w:rFonts w:ascii="Comic Sans MS" w:hAnsi="Comic Sans MS" w:cs="Arial"/>
                <w:sz w:val="20"/>
                <w:szCs w:val="20"/>
              </w:rPr>
              <w:t xml:space="preserve"> This is however sometimes more appropriate to conduct in class where learners are working close to the level of the class. </w:t>
            </w:r>
          </w:p>
          <w:p w14:paraId="6C0F65D7" w14:textId="77777777" w:rsidR="000E5104" w:rsidRDefault="000E5104" w:rsidP="00C70B05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4F5FB0F" w14:textId="3E7AF01B" w:rsidR="000E5104" w:rsidRPr="00004FB6" w:rsidRDefault="000E5104" w:rsidP="00C70B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Small Group Tuition EEF +4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530CB6B5" w14:textId="52241A79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Teacher and In</w:t>
            </w:r>
            <w:r w:rsidR="000E5104">
              <w:rPr>
                <w:rFonts w:ascii="Comic Sans MS" w:hAnsi="Comic Sans MS" w:cs="Arial"/>
                <w:sz w:val="20"/>
                <w:szCs w:val="20"/>
              </w:rPr>
              <w:t>tervention lead teacher review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plan</w:t>
            </w:r>
            <w:r w:rsidR="000E5104">
              <w:rPr>
                <w:rFonts w:ascii="Comic Sans MS" w:hAnsi="Comic Sans MS" w:cs="Arial"/>
                <w:sz w:val="20"/>
                <w:szCs w:val="20"/>
              </w:rPr>
              <w:t>ned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interventions to be completed</w:t>
            </w:r>
          </w:p>
          <w:p w14:paraId="29CA242F" w14:textId="77777777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4ADADE2A" w14:textId="77777777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Clear communication between</w:t>
            </w:r>
          </w:p>
          <w:p w14:paraId="4989C8D9" w14:textId="77777777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teachers and Ta’s</w:t>
            </w:r>
          </w:p>
          <w:p w14:paraId="45EB13A2" w14:textId="77777777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665D0FC8" w14:textId="77777777" w:rsidR="00A75A89" w:rsidRPr="00150A6A" w:rsidRDefault="00A75A89" w:rsidP="008B2407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Ta’s timetables carefully planned</w:t>
            </w:r>
          </w:p>
          <w:p w14:paraId="086F2669" w14:textId="1B335502" w:rsidR="00A75A89" w:rsidRPr="00004FB6" w:rsidRDefault="00A75A89" w:rsidP="008B2407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making the best use of morning work, registration, assembly and afternoon intervention time</w:t>
            </w:r>
          </w:p>
        </w:tc>
        <w:tc>
          <w:tcPr>
            <w:tcW w:w="1276" w:type="dxa"/>
          </w:tcPr>
          <w:p w14:paraId="2B21324F" w14:textId="02A44ABB" w:rsidR="00A75A89" w:rsidRPr="00004FB6" w:rsidRDefault="00A75A89" w:rsidP="00343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SO, HJ, JP, DW</w:t>
            </w:r>
          </w:p>
        </w:tc>
        <w:tc>
          <w:tcPr>
            <w:tcW w:w="1984" w:type="dxa"/>
          </w:tcPr>
          <w:p w14:paraId="5F8FB0E5" w14:textId="77777777" w:rsidR="000E5104" w:rsidRDefault="000E5104" w:rsidP="000E5104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November 2018</w:t>
            </w:r>
          </w:p>
          <w:p w14:paraId="3393C1F6" w14:textId="2682309D" w:rsidR="00A75A89" w:rsidRPr="00004FB6" w:rsidRDefault="000E5104" w:rsidP="000E51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 2019</w:t>
            </w:r>
          </w:p>
        </w:tc>
      </w:tr>
      <w:tr w:rsidR="00A75A89" w:rsidRPr="002954A6" w14:paraId="2EF7FF18" w14:textId="77777777" w:rsidTr="003F4162">
        <w:trPr>
          <w:gridAfter w:val="2"/>
          <w:wAfter w:w="8858" w:type="dxa"/>
          <w:trHeight w:hRule="exact" w:val="206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9351C3E" w14:textId="771B693E" w:rsidR="00A75A89" w:rsidRDefault="00A75A89" w:rsidP="0034348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Pu</w:t>
            </w:r>
            <w:r>
              <w:rPr>
                <w:rFonts w:ascii="Comic Sans MS" w:hAnsi="Comic Sans MS" w:cs="Arial"/>
                <w:sz w:val="20"/>
                <w:szCs w:val="20"/>
              </w:rPr>
              <w:t>pils assessed by EP.</w:t>
            </w:r>
          </w:p>
          <w:p w14:paraId="5B9E60C3" w14:textId="77777777" w:rsidR="00A75A89" w:rsidRPr="00150A6A" w:rsidRDefault="00A75A89" w:rsidP="0034348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2374D688" w14:textId="35896079" w:rsidR="00A75A89" w:rsidRPr="00004FB6" w:rsidRDefault="00A75A89" w:rsidP="0034348F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EHCP assessment carried out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5456DAE6" w14:textId="5AAB2C59" w:rsidR="00A75A89" w:rsidRPr="00150A6A" w:rsidRDefault="00A75A89" w:rsidP="007F271A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External agencies support</w:t>
            </w:r>
            <w:r w:rsidR="000D754F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critical in identifying strategies for pupils to make progress.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3188BF0" w14:textId="71A16216" w:rsidR="00A75A89" w:rsidRPr="00044840" w:rsidRDefault="00A75A89" w:rsidP="00C70B0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44840">
              <w:rPr>
                <w:rFonts w:ascii="Comic Sans MS" w:hAnsi="Comic Sans MS" w:cs="Arial"/>
                <w:sz w:val="20"/>
                <w:szCs w:val="20"/>
              </w:rPr>
              <w:t>Assessment required due to complexities of cases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C0B0D21" w14:textId="77777777" w:rsidR="00A75A89" w:rsidRPr="00150A6A" w:rsidRDefault="00A75A89" w:rsidP="0034348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Pupils needs identified</w:t>
            </w:r>
          </w:p>
          <w:p w14:paraId="20ABA845" w14:textId="77777777" w:rsidR="00A75A89" w:rsidRDefault="00A75A89" w:rsidP="0034348F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FBD3C9E" w14:textId="73D144E5" w:rsidR="00A75A89" w:rsidRPr="00004FB6" w:rsidRDefault="000D754F" w:rsidP="00343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IEP/</w:t>
            </w:r>
            <w:r w:rsidR="00A75A89" w:rsidRPr="00150A6A">
              <w:rPr>
                <w:rFonts w:ascii="Comic Sans MS" w:hAnsi="Comic Sans MS" w:cs="Arial"/>
                <w:sz w:val="20"/>
                <w:szCs w:val="20"/>
              </w:rPr>
              <w:t>EHCP in place</w:t>
            </w:r>
          </w:p>
        </w:tc>
        <w:tc>
          <w:tcPr>
            <w:tcW w:w="1276" w:type="dxa"/>
          </w:tcPr>
          <w:p w14:paraId="19CB6FB6" w14:textId="573CDBDA" w:rsidR="00A75A89" w:rsidRPr="00004FB6" w:rsidRDefault="00A75A89" w:rsidP="00343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</w:t>
            </w:r>
          </w:p>
        </w:tc>
        <w:tc>
          <w:tcPr>
            <w:tcW w:w="1984" w:type="dxa"/>
          </w:tcPr>
          <w:p w14:paraId="0361C260" w14:textId="77777777" w:rsidR="000E5104" w:rsidRDefault="000E5104" w:rsidP="000E5104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November 2018</w:t>
            </w:r>
          </w:p>
          <w:p w14:paraId="2C896BC4" w14:textId="586AA15C" w:rsidR="00A75A89" w:rsidRPr="00004FB6" w:rsidRDefault="000E5104" w:rsidP="000E51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 2019</w:t>
            </w:r>
          </w:p>
        </w:tc>
      </w:tr>
      <w:tr w:rsidR="00A75A89" w:rsidRPr="002954A6" w14:paraId="41234E55" w14:textId="7214ACD4" w:rsidTr="003F4162">
        <w:trPr>
          <w:trHeight w:hRule="exact" w:val="632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72015916" w14:textId="7463171C" w:rsidR="00A75A89" w:rsidRPr="002954A6" w:rsidRDefault="00A75A89" w:rsidP="000B25E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1D0A2D" w14:textId="77777777" w:rsidR="00A75A89" w:rsidRDefault="00A75A89" w:rsidP="000315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38DCA" w14:textId="0DDAD977" w:rsidR="00A75A89" w:rsidRPr="002954A6" w:rsidRDefault="00A75A89" w:rsidP="000E51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C2860">
              <w:rPr>
                <w:rFonts w:ascii="Arial" w:hAnsi="Arial" w:cs="Arial"/>
                <w:sz w:val="18"/>
                <w:szCs w:val="18"/>
              </w:rPr>
              <w:t>9</w:t>
            </w:r>
            <w:r w:rsidR="000E510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429" w:type="dxa"/>
          </w:tcPr>
          <w:p w14:paraId="1E372858" w14:textId="77777777" w:rsidR="00A75A89" w:rsidRPr="002954A6" w:rsidRDefault="00A75A89">
            <w:pPr>
              <w:spacing w:after="200" w:line="276" w:lineRule="auto"/>
            </w:pPr>
          </w:p>
        </w:tc>
        <w:tc>
          <w:tcPr>
            <w:tcW w:w="4429" w:type="dxa"/>
          </w:tcPr>
          <w:p w14:paraId="45137E07" w14:textId="17D6A604" w:rsidR="00A75A89" w:rsidRPr="002954A6" w:rsidRDefault="00A75A89">
            <w:pPr>
              <w:spacing w:after="200" w:line="276" w:lineRule="auto"/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Pupils aware of how to be resilient, creative, risk taking – more positive towards learning; more confident in tackling new learning</w:t>
            </w:r>
          </w:p>
        </w:tc>
      </w:tr>
      <w:tr w:rsidR="00A75A89" w:rsidRPr="002954A6" w14:paraId="25EF4D10" w14:textId="77777777" w:rsidTr="003F4162">
        <w:trPr>
          <w:gridAfter w:val="2"/>
          <w:wAfter w:w="8858" w:type="dxa"/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A75A89" w:rsidRPr="002954A6" w:rsidRDefault="00A75A89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A75A89" w:rsidRPr="002954A6" w14:paraId="74420E07" w14:textId="77777777" w:rsidTr="003F4162">
        <w:trPr>
          <w:gridAfter w:val="2"/>
          <w:wAfter w:w="8858" w:type="dxa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A75A89" w:rsidRPr="002954A6" w:rsidRDefault="00A75A89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A75A89" w:rsidRPr="002954A6" w:rsidRDefault="00A75A89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A75A89" w:rsidRPr="002954A6" w:rsidRDefault="00A75A89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94FDDDB" w14:textId="77777777" w:rsidR="00A75A89" w:rsidRPr="002954A6" w:rsidRDefault="00A75A89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A75A89" w:rsidRPr="002954A6" w:rsidRDefault="00A75A89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2D82213E" w14:textId="77777777" w:rsidR="00A75A89" w:rsidRPr="00262114" w:rsidRDefault="00A75A89" w:rsidP="0034348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 xml:space="preserve">When will you review </w:t>
            </w:r>
            <w:r w:rsidRPr="00262114">
              <w:rPr>
                <w:rFonts w:ascii="Arial" w:hAnsi="Arial" w:cs="Arial"/>
                <w:b/>
              </w:rPr>
              <w:lastRenderedPageBreak/>
              <w:t>implementation?</w:t>
            </w:r>
          </w:p>
        </w:tc>
      </w:tr>
      <w:tr w:rsidR="00A75A89" w:rsidRPr="002954A6" w14:paraId="6186520C" w14:textId="77777777" w:rsidTr="003F4162">
        <w:trPr>
          <w:gridAfter w:val="2"/>
          <w:wAfter w:w="8858" w:type="dxa"/>
          <w:trHeight w:val="252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07D828F" w14:textId="77777777" w:rsidR="00A75A89" w:rsidRDefault="00A75A89" w:rsidP="007F271A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lastRenderedPageBreak/>
              <w:t>Self-esteem, self- worth and confidence are boosted in order to increase the capacity for learning</w:t>
            </w:r>
          </w:p>
          <w:p w14:paraId="2A06896F" w14:textId="77777777" w:rsidR="00A75A89" w:rsidRDefault="00A75A89" w:rsidP="007F271A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</w:p>
          <w:p w14:paraId="25211FD3" w14:textId="232F7C3C" w:rsidR="00A75A89" w:rsidRPr="00AE78F2" w:rsidRDefault="00A75A89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Social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and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participation in a range of </w:t>
            </w:r>
            <w:proofErr w:type="spellStart"/>
            <w:r w:rsidR="00D014A1">
              <w:rPr>
                <w:rFonts w:ascii="Comic Sans MS" w:hAnsi="Comic Sans MS" w:cs="Arial"/>
                <w:sz w:val="20"/>
                <w:szCs w:val="20"/>
              </w:rPr>
              <w:t>residentials</w:t>
            </w:r>
            <w:proofErr w:type="spellEnd"/>
            <w:r w:rsidR="00D014A1">
              <w:rPr>
                <w:rFonts w:ascii="Comic Sans MS" w:hAnsi="Comic Sans MS" w:cs="Arial"/>
                <w:sz w:val="20"/>
                <w:szCs w:val="20"/>
              </w:rPr>
              <w:t xml:space="preserve"> and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clubs provided by the school or external providers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6B61A" w14:textId="75690B9E" w:rsidR="00A75A89" w:rsidRPr="00AE78F2" w:rsidRDefault="00A75A89" w:rsidP="00EF2A09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Whole School Nurture Approach and Nu</w:t>
            </w:r>
            <w:r w:rsidR="00014B3F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r</w:t>
            </w: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ture Group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A8EDC76" w14:textId="77777777" w:rsidR="00A75A89" w:rsidRDefault="00A75A89" w:rsidP="00D8454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44758C">
              <w:rPr>
                <w:rFonts w:ascii="Comic Sans MS" w:hAnsi="Comic Sans MS" w:cs="Arial"/>
                <w:sz w:val="20"/>
                <w:szCs w:val="20"/>
              </w:rPr>
              <w:t xml:space="preserve">Social </w:t>
            </w:r>
            <w:r>
              <w:rPr>
                <w:rFonts w:ascii="Comic Sans MS" w:hAnsi="Comic Sans MS" w:cs="Arial"/>
                <w:sz w:val="20"/>
                <w:szCs w:val="20"/>
              </w:rPr>
              <w:t>and Emotional learning is proven</w:t>
            </w:r>
            <w:r w:rsidRPr="0044758C">
              <w:rPr>
                <w:rFonts w:ascii="Comic Sans MS" w:hAnsi="Comic Sans MS" w:cs="Arial"/>
                <w:sz w:val="20"/>
                <w:szCs w:val="20"/>
              </w:rPr>
              <w:t xml:space="preserve"> to have high impact. Children with social/emotional needs and possible mental trauma need self-esteem, confidence and self-worth boosting.  </w:t>
            </w:r>
          </w:p>
          <w:p w14:paraId="55AC91C7" w14:textId="77777777" w:rsidR="00D4761E" w:rsidRDefault="00D4761E" w:rsidP="00D8454C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2B3DAAC7" w14:textId="4266FB38" w:rsidR="00D4761E" w:rsidRPr="0044758C" w:rsidRDefault="00D014A1" w:rsidP="00D4761E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Social Emotional Learning EEF +4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812A0D3" w14:textId="6468CA8D" w:rsidR="00A75A89" w:rsidRPr="00150A6A" w:rsidRDefault="00A75A89" w:rsidP="003F4162">
            <w:pPr>
              <w:spacing w:before="300" w:after="150"/>
              <w:outlineLvl w:val="1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Whole School LAC and Attachment tra</w:t>
            </w:r>
            <w:r w:rsidR="00D014A1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ining.</w:t>
            </w:r>
          </w:p>
          <w:p w14:paraId="6DB075A6" w14:textId="77777777" w:rsidR="00A75A89" w:rsidRPr="00150A6A" w:rsidRDefault="00A75A89" w:rsidP="003F4162">
            <w:pPr>
              <w:spacing w:before="300" w:after="150"/>
              <w:outlineLvl w:val="1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Identification of children to invite through </w:t>
            </w:r>
            <w:proofErr w:type="spellStart"/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Boxhall</w:t>
            </w:r>
            <w:proofErr w:type="spellEnd"/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Profiling</w:t>
            </w:r>
          </w:p>
          <w:p w14:paraId="259E4795" w14:textId="77777777" w:rsidR="00A75A89" w:rsidRPr="00150A6A" w:rsidRDefault="00A75A89" w:rsidP="003F4162">
            <w:pPr>
              <w:spacing w:before="300" w:after="150"/>
              <w:outlineLvl w:val="1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Training of staff to run the group and provide feedback</w:t>
            </w:r>
          </w:p>
          <w:p w14:paraId="2F550AB7" w14:textId="442CF6B8" w:rsidR="00A75A89" w:rsidRDefault="00A75A89" w:rsidP="003F4162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Monitoring of impact of the group through further </w:t>
            </w:r>
            <w:proofErr w:type="spellStart"/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Boxhall</w:t>
            </w:r>
            <w:proofErr w:type="spellEnd"/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profiling and observations.</w:t>
            </w:r>
          </w:p>
          <w:p w14:paraId="346EE460" w14:textId="77777777" w:rsidR="00A75A89" w:rsidRPr="003F4162" w:rsidRDefault="00A75A89" w:rsidP="003F41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5B49E" w14:textId="77777777" w:rsidR="00B005ED" w:rsidRPr="00150A6A" w:rsidRDefault="00B005ED" w:rsidP="00B005E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Direction and encouragement for key individuals to key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clubs</w:t>
            </w:r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7CAC3444" w14:textId="1D3C07BA" w:rsidR="00A75A89" w:rsidRDefault="00A75A89" w:rsidP="003F41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F9F29" w14:textId="77777777" w:rsidR="00B005ED" w:rsidRPr="00150A6A" w:rsidRDefault="00B005ED" w:rsidP="00B005E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Staff to talk to children about possible interests</w:t>
            </w:r>
          </w:p>
          <w:p w14:paraId="3859D8F6" w14:textId="77777777" w:rsidR="00B005ED" w:rsidRPr="00150A6A" w:rsidRDefault="00B005ED" w:rsidP="00B005ED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69E532F3" w14:textId="77777777" w:rsidR="00B005ED" w:rsidRPr="00150A6A" w:rsidRDefault="00B005ED" w:rsidP="00B005E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MS/LS to arrange funding assistance (as</w:t>
            </w:r>
          </w:p>
          <w:p w14:paraId="18E08F76" w14:textId="77777777" w:rsidR="00B005ED" w:rsidRPr="00150A6A" w:rsidRDefault="00B005ED" w:rsidP="00B005E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appropriate)</w:t>
            </w:r>
          </w:p>
          <w:p w14:paraId="23011DAC" w14:textId="79EC6D04" w:rsidR="00A75A89" w:rsidRDefault="00B005ED" w:rsidP="00B005ED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for clubs/resources/residential/uniform/dinners</w:t>
            </w:r>
          </w:p>
          <w:p w14:paraId="2477EED8" w14:textId="77777777" w:rsidR="00A75A89" w:rsidRPr="003F4162" w:rsidRDefault="00A75A89" w:rsidP="003F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88C9AC" w14:textId="2C0FDB9A" w:rsidR="00A75A89" w:rsidRPr="00AE78F2" w:rsidRDefault="00A75A89" w:rsidP="00343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DW, SO, HJ, ML</w:t>
            </w:r>
          </w:p>
        </w:tc>
        <w:tc>
          <w:tcPr>
            <w:tcW w:w="1984" w:type="dxa"/>
          </w:tcPr>
          <w:p w14:paraId="384756F0" w14:textId="77777777" w:rsidR="000E5104" w:rsidRDefault="000E5104" w:rsidP="000E5104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November 2018</w:t>
            </w:r>
          </w:p>
          <w:p w14:paraId="56ADB85B" w14:textId="23DF043D" w:rsidR="00A75A89" w:rsidRPr="0044758C" w:rsidRDefault="000E5104" w:rsidP="000E5104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 2019</w:t>
            </w:r>
          </w:p>
        </w:tc>
      </w:tr>
      <w:tr w:rsidR="00D4761E" w:rsidRPr="002954A6" w14:paraId="39162316" w14:textId="77777777" w:rsidTr="003F4162">
        <w:trPr>
          <w:gridAfter w:val="2"/>
          <w:wAfter w:w="8858" w:type="dxa"/>
          <w:trHeight w:val="252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6F76EB" w14:textId="3DB263D7" w:rsidR="00D4761E" w:rsidRPr="00150A6A" w:rsidRDefault="000E5104" w:rsidP="007F271A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Improvements in achievements, opportunities and self-esteem beyond Reading, Writing and Maths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14CD9D6" w14:textId="77777777" w:rsidR="00D4761E" w:rsidRDefault="00D4761E" w:rsidP="00D4761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Curricular and extra-curricular enrichment</w:t>
            </w:r>
          </w:p>
          <w:p w14:paraId="1C4DAE3A" w14:textId="77777777" w:rsidR="00D4761E" w:rsidRDefault="00D4761E" w:rsidP="00D4761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</w:p>
          <w:p w14:paraId="2631F98D" w14:textId="6B21A57C" w:rsidR="00D4761E" w:rsidRPr="00150A6A" w:rsidRDefault="00D4761E" w:rsidP="00D4761E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Arts, </w:t>
            </w:r>
            <w:proofErr w:type="gramStart"/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Mindfulness  and</w:t>
            </w:r>
            <w:proofErr w:type="gramEnd"/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Computer club run by staff and children.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4B4A190" w14:textId="1E872034" w:rsidR="00926582" w:rsidRDefault="00926582" w:rsidP="00D4761E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Children’s self-esteem and engagement levels will improve dramatically if their all their strengths are celebrated, developed and explored through these ‘extra’ opportunities.</w:t>
            </w:r>
          </w:p>
          <w:p w14:paraId="50A70C92" w14:textId="77777777" w:rsidR="00926582" w:rsidRDefault="00926582" w:rsidP="00D4761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39A0F3D" w14:textId="77777777" w:rsidR="00926582" w:rsidRDefault="00926582" w:rsidP="00D4761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847549A" w14:textId="77777777" w:rsidR="00926582" w:rsidRDefault="00926582" w:rsidP="00D4761E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B2CA2DF" w14:textId="77777777" w:rsidR="00D4761E" w:rsidRDefault="00D4761E" w:rsidP="00D4761E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Digital Technology EEF +4</w:t>
            </w:r>
          </w:p>
          <w:p w14:paraId="1A7100F5" w14:textId="77777777" w:rsidR="00D4761E" w:rsidRDefault="00D4761E" w:rsidP="00D4761E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Arts Participation EEF +3</w:t>
            </w:r>
          </w:p>
          <w:p w14:paraId="663F6A71" w14:textId="77777777" w:rsidR="00D4761E" w:rsidRPr="0044758C" w:rsidRDefault="00D4761E" w:rsidP="00D8454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678F4B8C" w14:textId="77777777" w:rsidR="009E1BD7" w:rsidRDefault="009E1BD7" w:rsidP="009E1BD7">
            <w:pPr>
              <w:spacing w:before="300" w:after="150"/>
              <w:outlineLvl w:val="1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lastRenderedPageBreak/>
              <w:t xml:space="preserve">Opportunities to be monitored by ML and AH and fairly distributed to PP children. </w:t>
            </w:r>
          </w:p>
          <w:p w14:paraId="29E3512F" w14:textId="22A866C5" w:rsidR="00D4761E" w:rsidRPr="00150A6A" w:rsidRDefault="009E1BD7" w:rsidP="009E1BD7">
            <w:pPr>
              <w:spacing w:before="300" w:after="150"/>
              <w:outlineLvl w:val="1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Impact to be monitored through pupil interview.</w:t>
            </w:r>
          </w:p>
        </w:tc>
        <w:tc>
          <w:tcPr>
            <w:tcW w:w="1276" w:type="dxa"/>
          </w:tcPr>
          <w:p w14:paraId="10AE53A4" w14:textId="6DD05938" w:rsidR="00D4761E" w:rsidRDefault="009E1BD7" w:rsidP="003434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ML, AH</w:t>
            </w:r>
          </w:p>
        </w:tc>
        <w:tc>
          <w:tcPr>
            <w:tcW w:w="1984" w:type="dxa"/>
          </w:tcPr>
          <w:p w14:paraId="0741C890" w14:textId="77777777" w:rsidR="009E1BD7" w:rsidRDefault="009E1BD7" w:rsidP="009E1B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November 2018</w:t>
            </w:r>
          </w:p>
          <w:p w14:paraId="0ACB6CB5" w14:textId="01B7FE7A" w:rsidR="00D4761E" w:rsidRDefault="009E1BD7" w:rsidP="009E1BD7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May 2019</w:t>
            </w:r>
          </w:p>
        </w:tc>
      </w:tr>
      <w:tr w:rsidR="00A75A89" w:rsidRPr="002954A6" w14:paraId="6A122951" w14:textId="77777777" w:rsidTr="003F4162">
        <w:trPr>
          <w:gridAfter w:val="2"/>
          <w:wAfter w:w="8858" w:type="dxa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A75A89" w:rsidRPr="002954A6" w:rsidRDefault="00A75A89" w:rsidP="000B25ED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Total budgeted cost</w:t>
            </w:r>
          </w:p>
        </w:tc>
        <w:tc>
          <w:tcPr>
            <w:tcW w:w="1984" w:type="dxa"/>
          </w:tcPr>
          <w:p w14:paraId="28F214BC" w14:textId="67994559" w:rsidR="00A75A89" w:rsidRPr="002954A6" w:rsidRDefault="00A75A89" w:rsidP="00926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0C2860">
              <w:rPr>
                <w:rFonts w:ascii="Arial" w:hAnsi="Arial" w:cs="Arial"/>
                <w:sz w:val="18"/>
                <w:szCs w:val="18"/>
              </w:rPr>
              <w:t>3</w:t>
            </w:r>
            <w:r w:rsidR="00926582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</w:tr>
    </w:tbl>
    <w:p w14:paraId="43200235" w14:textId="715490BD" w:rsidR="00A33F73" w:rsidRDefault="00A33F73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2954A6" w:rsidRPr="002954A6" w14:paraId="4D2BBAB9" w14:textId="77777777" w:rsidTr="00267F85">
        <w:tc>
          <w:tcPr>
            <w:tcW w:w="14992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6BF5BB9F" w14:textId="74F155C9" w:rsidR="000A25FC" w:rsidRPr="002954A6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Review of expenditure </w:t>
            </w:r>
          </w:p>
        </w:tc>
      </w:tr>
      <w:tr w:rsidR="002954A6" w:rsidRPr="002954A6" w14:paraId="5169F603" w14:textId="77777777" w:rsidTr="00766387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30EA8B04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232B5BB5" w14:textId="00902D59" w:rsidR="000B25ED" w:rsidRPr="002954A6" w:rsidRDefault="009E1BD7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2017/18</w:t>
            </w:r>
          </w:p>
        </w:tc>
      </w:tr>
      <w:tr w:rsidR="002954A6" w:rsidRPr="002954A6" w14:paraId="179EEF56" w14:textId="77777777" w:rsidTr="007335B7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381FBAD1" w:rsidR="000A25FC" w:rsidRPr="002954A6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2954A6" w:rsidRPr="002954A6" w14:paraId="4F98B0FE" w14:textId="77777777" w:rsidTr="00766387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7507448" w14:textId="77777777" w:rsidR="000B25ED" w:rsidRPr="002954A6" w:rsidRDefault="000B25ED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489D747" w14:textId="77777777" w:rsidR="000B25ED" w:rsidRPr="002954A6" w:rsidRDefault="000B25ED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714B8ED" w14:textId="77777777" w:rsidR="007335B7" w:rsidRPr="002954A6" w:rsidRDefault="007335B7" w:rsidP="006F2883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="006F2883" w:rsidRPr="002954A6">
              <w:rPr>
                <w:rFonts w:ascii="Arial" w:hAnsi="Arial" w:cs="Arial"/>
              </w:rPr>
              <w:t>Did you meet the success criteria</w:t>
            </w:r>
            <w:r w:rsidRPr="002954A6">
              <w:rPr>
                <w:rFonts w:ascii="Arial" w:hAnsi="Arial" w:cs="Arial"/>
              </w:rPr>
              <w:t>?</w:t>
            </w:r>
            <w:r w:rsidR="006F2883" w:rsidRPr="002954A6">
              <w:rPr>
                <w:rFonts w:ascii="Arial" w:hAnsi="Arial" w:cs="Arial"/>
              </w:rPr>
              <w:t xml:space="preserve"> </w:t>
            </w:r>
            <w:r w:rsidRPr="002954A6">
              <w:rPr>
                <w:rFonts w:ascii="Arial" w:hAnsi="Arial" w:cs="Arial"/>
              </w:rPr>
              <w:t>I</w:t>
            </w:r>
            <w:r w:rsidR="000B25ED" w:rsidRPr="002954A6">
              <w:rPr>
                <w:rFonts w:ascii="Arial" w:hAnsi="Arial" w:cs="Arial"/>
              </w:rPr>
              <w:t>nclude impact on pupils not eli</w:t>
            </w:r>
            <w:r w:rsidRPr="002954A6">
              <w:rPr>
                <w:rFonts w:ascii="Arial" w:hAnsi="Arial" w:cs="Arial"/>
              </w:rPr>
              <w:t xml:space="preserve">gible for PP, </w:t>
            </w:r>
            <w:r w:rsidR="006F2883" w:rsidRPr="002954A6">
              <w:rPr>
                <w:rFonts w:ascii="Arial" w:hAnsi="Arial" w:cs="Arial"/>
              </w:rPr>
              <w:t>if</w:t>
            </w:r>
            <w:r w:rsidRPr="002954A6"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10738C9" w14:textId="77777777" w:rsidR="009079EE" w:rsidRPr="002954A6" w:rsidRDefault="000B25ED" w:rsidP="009079EE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2D1A44F2" w14:textId="4E5ECA61" w:rsidR="000B25ED" w:rsidRPr="002954A6" w:rsidRDefault="009079EE" w:rsidP="007335B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</w:t>
            </w:r>
            <w:r w:rsidR="007335B7" w:rsidRPr="002954A6">
              <w:rPr>
                <w:rFonts w:ascii="Arial" w:hAnsi="Arial" w:cs="Arial"/>
              </w:rPr>
              <w:t>and</w:t>
            </w:r>
            <w:r w:rsidRPr="002954A6">
              <w:rPr>
                <w:rFonts w:ascii="Arial" w:hAnsi="Arial" w:cs="Arial"/>
              </w:rPr>
              <w:t xml:space="preserve"> whether you</w:t>
            </w:r>
            <w:r w:rsidR="007335B7" w:rsidRPr="002954A6">
              <w:rPr>
                <w:rFonts w:ascii="Arial" w:hAnsi="Arial" w:cs="Arial"/>
              </w:rPr>
              <w:t xml:space="preserve"> will</w:t>
            </w:r>
            <w:r w:rsidRPr="002954A6">
              <w:rPr>
                <w:rFonts w:ascii="Arial" w:hAnsi="Arial" w:cs="Arial"/>
              </w:rPr>
              <w:t xml:space="preserve"> continue with this </w:t>
            </w:r>
            <w:r w:rsidR="007335B7" w:rsidRPr="002954A6">
              <w:rPr>
                <w:rFonts w:ascii="Arial" w:hAnsi="Arial" w:cs="Arial"/>
              </w:rPr>
              <w:t>approach</w:t>
            </w:r>
            <w:r w:rsidRPr="002954A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63D3CE28" w14:textId="77777777" w:rsidR="000B25ED" w:rsidRPr="002954A6" w:rsidRDefault="000B25ED" w:rsidP="00343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49095E" w:rsidRPr="002954A6" w14:paraId="44EB0118" w14:textId="77777777" w:rsidTr="003F4162">
        <w:trPr>
          <w:trHeight w:hRule="exact" w:val="23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FCADFA9" w14:textId="4EEADAE7" w:rsidR="0049095E" w:rsidRPr="006C7C85" w:rsidRDefault="0049095E" w:rsidP="00620176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Staff tr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ained on character, resilience and mental well-being. Also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growth mind-set developed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1ED28D" w14:textId="08325497" w:rsidR="0049095E" w:rsidRPr="006C7C85" w:rsidRDefault="0049095E" w:rsidP="00CD68B1">
            <w:pPr>
              <w:pStyle w:val="Default"/>
              <w:rPr>
                <w:color w:val="auto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Training on growth and character education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2AB006BC" w14:textId="415DC787" w:rsidR="0049095E" w:rsidRDefault="0049095E" w:rsidP="00F204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Pupils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are better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aware of how to be resilient, creative, risk taking – more positive towards learning; more confident in tackling new learning</w:t>
            </w:r>
          </w:p>
          <w:p w14:paraId="37504CAE" w14:textId="5D6FF251" w:rsidR="0049095E" w:rsidRPr="00A33F73" w:rsidRDefault="0049095E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E9A84EE" w14:textId="5D82C537" w:rsidR="0049095E" w:rsidRPr="006C7C85" w:rsidRDefault="003E1AD3" w:rsidP="00EE4D95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>Work has begun to e</w:t>
            </w:r>
            <w:r w:rsidR="0049095E"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 xml:space="preserve">mbed Routes </w:t>
            </w:r>
            <w:r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>to Resilience/</w:t>
            </w:r>
            <w:r w:rsidR="0049095E"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 xml:space="preserve"> character</w:t>
            </w:r>
            <w:r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 xml:space="preserve"> work</w:t>
            </w:r>
            <w:r w:rsidR="0049095E"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 xml:space="preserve"> within a shared Ethos and Vision for greater impact </w:t>
            </w:r>
          </w:p>
        </w:tc>
        <w:tc>
          <w:tcPr>
            <w:tcW w:w="1417" w:type="dxa"/>
          </w:tcPr>
          <w:p w14:paraId="28EA7082" w14:textId="4C1CEA11" w:rsidR="0049095E" w:rsidRPr="006C7C85" w:rsidRDefault="0049095E" w:rsidP="00530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£700</w:t>
            </w:r>
          </w:p>
        </w:tc>
      </w:tr>
      <w:tr w:rsidR="0049095E" w:rsidRPr="002954A6" w14:paraId="6205FAD2" w14:textId="77777777" w:rsidTr="003F4162">
        <w:trPr>
          <w:trHeight w:hRule="exact" w:val="23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DE3D4D0" w14:textId="77777777" w:rsidR="0049095E" w:rsidRPr="00150A6A" w:rsidRDefault="0049095E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Social skills are developed through participation in a range of clubs provided by the school or external providers</w:t>
            </w:r>
          </w:p>
          <w:p w14:paraId="7867ECA0" w14:textId="77777777" w:rsidR="0049095E" w:rsidRPr="00150A6A" w:rsidRDefault="0049095E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45EDB7C0" w14:textId="77777777" w:rsidR="0049095E" w:rsidRPr="00150A6A" w:rsidRDefault="0049095E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Pupils enjoy the experience of being at school</w:t>
            </w:r>
          </w:p>
          <w:p w14:paraId="4BAF23E1" w14:textId="77777777" w:rsidR="0049095E" w:rsidRPr="00150A6A" w:rsidRDefault="0049095E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4E3D5879" w14:textId="1900547E" w:rsidR="0049095E" w:rsidRPr="00150A6A" w:rsidRDefault="0049095E" w:rsidP="00620176">
            <w:pPr>
              <w:rPr>
                <w:rFonts w:ascii="Comic Sans MS" w:eastAsia="Times New Roman" w:hAnsi="Comic Sans MS" w:cs="Helvetica"/>
                <w:sz w:val="21"/>
                <w:szCs w:val="21"/>
                <w:lang w:eastAsia="en-GB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Talent and efforts in non-academic subjects are celebrated and help to develop self confidence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77FA9E" w14:textId="3CB632E0" w:rsidR="0049095E" w:rsidRPr="00150A6A" w:rsidRDefault="0049095E" w:rsidP="00CD68B1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Curricular and extra-curricular enrichment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3DFF370F" w14:textId="18E73064" w:rsidR="0049095E" w:rsidRPr="00150A6A" w:rsidRDefault="0049095E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Significant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number</w:t>
            </w:r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of pupils who have taken part in clubs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with 100% of PP children taking part in 1 or more.</w:t>
            </w:r>
          </w:p>
          <w:p w14:paraId="7CD4A572" w14:textId="77777777" w:rsidR="0049095E" w:rsidRDefault="0049095E" w:rsidP="0049095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MS/LS have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arrange</w:t>
            </w:r>
            <w:r>
              <w:rPr>
                <w:rFonts w:ascii="Comic Sans MS" w:hAnsi="Comic Sans MS" w:cs="Arial"/>
                <w:sz w:val="20"/>
                <w:szCs w:val="20"/>
              </w:rPr>
              <w:t>d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funding assistance (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as appropriate)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for clubs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/resources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/residential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/uniform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/dinners</w:t>
            </w:r>
          </w:p>
          <w:p w14:paraId="6FD63F03" w14:textId="04DBF7C9" w:rsidR="003E1AD3" w:rsidRPr="0049095E" w:rsidRDefault="003E1AD3" w:rsidP="0049095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The above has had significant impact on PP children.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93C381A" w14:textId="4E25799A" w:rsidR="0049095E" w:rsidRPr="00150A6A" w:rsidRDefault="0049095E" w:rsidP="00EE4D95">
            <w:pPr>
              <w:pStyle w:val="Default"/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 xml:space="preserve">Funding for </w:t>
            </w:r>
            <w:proofErr w:type="spellStart"/>
            <w:r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>residentials</w:t>
            </w:r>
            <w:proofErr w:type="spellEnd"/>
            <w:r>
              <w:rPr>
                <w:rFonts w:ascii="Comic Sans MS" w:eastAsia="Times New Roman" w:hAnsi="Comic Sans MS" w:cs="Helvetica"/>
                <w:color w:val="auto"/>
                <w:sz w:val="20"/>
                <w:szCs w:val="20"/>
                <w:lang w:eastAsia="en-GB"/>
              </w:rPr>
              <w:t xml:space="preserve"> is a key factor in supporting disadvantage pupils as many clubs are free. These trips have significant impact on these pupils ability to integrate with others socially and emotionally.</w:t>
            </w:r>
          </w:p>
        </w:tc>
        <w:tc>
          <w:tcPr>
            <w:tcW w:w="1417" w:type="dxa"/>
          </w:tcPr>
          <w:p w14:paraId="6640E109" w14:textId="358148B5" w:rsidR="0049095E" w:rsidRPr="00150A6A" w:rsidRDefault="0049095E" w:rsidP="00530007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£600</w:t>
            </w:r>
          </w:p>
        </w:tc>
      </w:tr>
      <w:tr w:rsidR="002954A6" w:rsidRPr="002954A6" w14:paraId="3D342804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0695D5B5" w14:textId="5D129DA3" w:rsidR="00A60ECF" w:rsidRPr="002954A6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40DB90C8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14F00230" w14:textId="77777777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90B205" w14:textId="77777777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0A47B5" w14:textId="77777777" w:rsidR="007335B7" w:rsidRPr="002954A6" w:rsidRDefault="006F2883" w:rsidP="0034348F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D6D8EB9" w14:textId="77777777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3F0909E0" w14:textId="6B14A67B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58CCB8D4" w14:textId="77777777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854063" w:rsidRPr="002954A6" w14:paraId="290AE235" w14:textId="77777777" w:rsidTr="00854063">
        <w:trPr>
          <w:trHeight w:hRule="exact" w:val="432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DC68248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lastRenderedPageBreak/>
              <w:t>Improved confidence for pupils in specified areas</w:t>
            </w:r>
          </w:p>
          <w:p w14:paraId="4380F4D9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453E09DD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Learning tasks tailored to specific</w:t>
            </w:r>
          </w:p>
          <w:p w14:paraId="780D45BD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needs of pupils</w:t>
            </w:r>
          </w:p>
          <w:p w14:paraId="3039576D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22DBBC81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Consolidation of learning completed in classes – time to practise and apply</w:t>
            </w:r>
          </w:p>
          <w:p w14:paraId="62DB546A" w14:textId="408D113D" w:rsidR="00854063" w:rsidRPr="00150A6A" w:rsidRDefault="0024687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  <w:r w:rsidR="00854063" w:rsidRPr="00150A6A">
              <w:rPr>
                <w:rFonts w:ascii="Comic Sans MS" w:hAnsi="Comic Sans MS" w:cs="Arial"/>
                <w:sz w:val="20"/>
                <w:szCs w:val="20"/>
              </w:rPr>
              <w:t>kills</w:t>
            </w:r>
            <w:proofErr w:type="gramEnd"/>
            <w:r w:rsidR="00854063">
              <w:rPr>
                <w:rFonts w:ascii="Comic Sans MS" w:hAnsi="Comic Sans MS" w:cs="Arial"/>
                <w:sz w:val="20"/>
                <w:szCs w:val="20"/>
              </w:rPr>
              <w:t xml:space="preserve"> with high quality marking and feedback.</w:t>
            </w:r>
          </w:p>
          <w:p w14:paraId="13423F27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424E147C" w14:textId="6F7D6A12" w:rsidR="00854063" w:rsidRPr="006C7C85" w:rsidRDefault="00854063" w:rsidP="00063367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Pre teaching to prepare pupils for future learning in order to give confidence and give higher levels starting points.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74ABFE" w14:textId="7954022A" w:rsidR="00854063" w:rsidRPr="006C7C85" w:rsidRDefault="00854063" w:rsidP="002D22A0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Targeted additional teacher support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1A1D4BF" w14:textId="2D105C94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Regular reviews of PP group timetable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and r</w:t>
            </w:r>
            <w:r w:rsidR="00246873">
              <w:rPr>
                <w:rFonts w:ascii="Comic Sans MS" w:hAnsi="Comic Sans MS" w:cs="Arial"/>
                <w:sz w:val="20"/>
                <w:szCs w:val="20"/>
              </w:rPr>
              <w:t xml:space="preserve">egular communication between PP </w:t>
            </w:r>
          </w:p>
          <w:p w14:paraId="186B8B51" w14:textId="2C09564D" w:rsidR="00854063" w:rsidRPr="00150A6A" w:rsidRDefault="0024687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lead</w:t>
            </w:r>
            <w:proofErr w:type="gramEnd"/>
            <w:r w:rsidR="00854063" w:rsidRPr="00150A6A">
              <w:rPr>
                <w:rFonts w:ascii="Comic Sans MS" w:hAnsi="Comic Sans MS" w:cs="Arial"/>
                <w:sz w:val="20"/>
                <w:szCs w:val="20"/>
              </w:rPr>
              <w:t xml:space="preserve"> and class teachers</w:t>
            </w:r>
            <w:r w:rsidR="00854063">
              <w:rPr>
                <w:rFonts w:ascii="Comic Sans MS" w:hAnsi="Comic Sans MS" w:cs="Arial"/>
                <w:sz w:val="20"/>
                <w:szCs w:val="20"/>
              </w:rPr>
              <w:t xml:space="preserve"> has led to timely changes and well monitored quality/impact of interventions</w:t>
            </w:r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854063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70CC536D" w14:textId="77777777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69A974DB" w14:textId="7D408243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Teaching resources and materials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have been well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sourced</w:t>
            </w:r>
            <w:r w:rsidR="00246873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24F4E3EE" w14:textId="77777777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61D8EA4A" w14:textId="77777777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The introduction of PP profiles for all PP</w:t>
            </w:r>
          </w:p>
          <w:p w14:paraId="11BCD027" w14:textId="1F942A04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pupils has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ensure</w:t>
            </w:r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staff have a clear vision of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pupils needs, and qualitative as well as</w:t>
            </w:r>
          </w:p>
          <w:p w14:paraId="138A2E14" w14:textId="77777777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150A6A">
              <w:rPr>
                <w:rFonts w:ascii="Comic Sans MS" w:hAnsi="Comic Sans MS" w:cs="Arial"/>
                <w:sz w:val="20"/>
                <w:szCs w:val="20"/>
              </w:rPr>
              <w:t>quantitat</w:t>
            </w:r>
            <w:r>
              <w:rPr>
                <w:rFonts w:ascii="Comic Sans MS" w:hAnsi="Comic Sans MS" w:cs="Arial"/>
                <w:sz w:val="20"/>
                <w:szCs w:val="20"/>
              </w:rPr>
              <w:t>iv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e</w:t>
            </w:r>
            <w:proofErr w:type="gramEnd"/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improvements.</w:t>
            </w:r>
          </w:p>
          <w:p w14:paraId="51E23F61" w14:textId="15C44328" w:rsidR="00854063" w:rsidRPr="006C7C85" w:rsidRDefault="00854063" w:rsidP="0006336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6C9E5264" w14:textId="77777777" w:rsidR="00854063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PP profiles completed by staff and monitored by DW/ML to continue.</w:t>
            </w:r>
          </w:p>
          <w:p w14:paraId="10CBA7F7" w14:textId="77777777" w:rsidR="00854063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6FA64912" w14:textId="79E2F9B5" w:rsidR="00854063" w:rsidRPr="006C7C85" w:rsidRDefault="00854063" w:rsidP="0085406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Continue to implement dedicated feedback time, encouraging PP children to come in from 8:50am.</w:t>
            </w:r>
          </w:p>
        </w:tc>
        <w:tc>
          <w:tcPr>
            <w:tcW w:w="1417" w:type="dxa"/>
          </w:tcPr>
          <w:p w14:paraId="594E39C3" w14:textId="053E6A61" w:rsidR="00854063" w:rsidRPr="006C7C85" w:rsidRDefault="00854063" w:rsidP="00EE590F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£</w:t>
            </w:r>
            <w:r w:rsidR="00EE590F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4200</w:t>
            </w:r>
          </w:p>
        </w:tc>
      </w:tr>
      <w:tr w:rsidR="00854063" w:rsidRPr="002954A6" w14:paraId="70E59489" w14:textId="77777777" w:rsidTr="00EE590F">
        <w:trPr>
          <w:trHeight w:hRule="exact" w:val="41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48E0D58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1:1 and/or small group interventions planned to cater for individual needs</w:t>
            </w:r>
          </w:p>
          <w:p w14:paraId="58A2A6DC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72E8211B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Support within lessons to improve understanding of learning in reading,</w:t>
            </w:r>
          </w:p>
          <w:p w14:paraId="4E4B0B2F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writing and maths</w:t>
            </w:r>
          </w:p>
          <w:p w14:paraId="2FF8E603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7A9CD60E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Consolidation of learning completed in classes</w:t>
            </w:r>
          </w:p>
          <w:p w14:paraId="6DCCD689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62DDD51C" w14:textId="664F44EC" w:rsidR="00854063" w:rsidRPr="00A07FB1" w:rsidRDefault="00854063" w:rsidP="00063367">
            <w:pPr>
              <w:rPr>
                <w:rFonts w:ascii="Comic Sans MS" w:eastAsia="Times New Roman" w:hAnsi="Comic Sans MS" w:cs="Helvetica"/>
                <w:sz w:val="21"/>
                <w:szCs w:val="21"/>
                <w:lang w:eastAsia="en-GB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Pre teaching to prepare pupils for future learning in order to give confidence and give higher levels starting points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3457E2B" w14:textId="5CB92884" w:rsidR="00854063" w:rsidRDefault="00854063" w:rsidP="0034348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Targeted additional TA support</w:t>
            </w:r>
          </w:p>
          <w:p w14:paraId="660BEE4E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97BF9C7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C7D0719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49FABEFA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6CBCC8AE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3D6EDE57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03AB0645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7D9513F3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2504AE56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46542705" w14:textId="3FA0DB54" w:rsid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14:paraId="190B074D" w14:textId="77777777" w:rsidR="00854063" w:rsidRPr="00854063" w:rsidRDefault="00854063" w:rsidP="0085406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2037F07A" w14:textId="78CDDF2A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Teacher</w:t>
            </w:r>
            <w:r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and Intervention lead teacher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have </w:t>
            </w:r>
            <w:r w:rsidR="00EE590F">
              <w:rPr>
                <w:rFonts w:ascii="Comic Sans MS" w:hAnsi="Comic Sans MS" w:cs="Arial"/>
                <w:sz w:val="20"/>
                <w:szCs w:val="20"/>
              </w:rPr>
              <w:t>regularly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reviewed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plan</w:t>
            </w:r>
            <w:r>
              <w:rPr>
                <w:rFonts w:ascii="Comic Sans MS" w:hAnsi="Comic Sans MS" w:cs="Arial"/>
                <w:sz w:val="20"/>
                <w:szCs w:val="20"/>
              </w:rPr>
              <w:t>ned interventions to ensure that</w:t>
            </w:r>
            <w:r w:rsidR="00EE590F">
              <w:rPr>
                <w:rFonts w:ascii="Comic Sans MS" w:hAnsi="Comic Sans MS" w:cs="Arial"/>
                <w:sz w:val="20"/>
                <w:szCs w:val="20"/>
              </w:rPr>
              <w:t xml:space="preserve"> th</w:t>
            </w:r>
            <w:r w:rsidR="00246873">
              <w:rPr>
                <w:rFonts w:ascii="Comic Sans MS" w:hAnsi="Comic Sans MS" w:cs="Arial"/>
                <w:sz w:val="20"/>
                <w:szCs w:val="20"/>
              </w:rPr>
              <w:t>ey are effective and where less-</w:t>
            </w:r>
            <w:r w:rsidR="00EE590F">
              <w:rPr>
                <w:rFonts w:ascii="Comic Sans MS" w:hAnsi="Comic Sans MS" w:cs="Arial"/>
                <w:sz w:val="20"/>
                <w:szCs w:val="20"/>
              </w:rPr>
              <w:t>so are changed.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1D1134B7" w14:textId="77777777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38201364" w14:textId="77777777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Clear communication between</w:t>
            </w:r>
          </w:p>
          <w:p w14:paraId="4194C509" w14:textId="55986E48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150A6A">
              <w:rPr>
                <w:rFonts w:ascii="Comic Sans MS" w:hAnsi="Comic Sans MS" w:cs="Arial"/>
                <w:sz w:val="20"/>
                <w:szCs w:val="20"/>
              </w:rPr>
              <w:t>teachers</w:t>
            </w:r>
            <w:proofErr w:type="gramEnd"/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and Ta’s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has improved the effectiveness of intervention.</w:t>
            </w:r>
          </w:p>
          <w:p w14:paraId="0357BEB8" w14:textId="77777777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4C062025" w14:textId="3491B9FA" w:rsidR="00854063" w:rsidRPr="00150A6A" w:rsidRDefault="00854063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Ta’s timetables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have been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carefully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planned and have made the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best use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of morning work, registration 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>and afternoon intervention time</w:t>
            </w:r>
            <w:r>
              <w:rPr>
                <w:rFonts w:ascii="Comic Sans MS" w:hAnsi="Comic Sans MS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20C1445" w14:textId="018CA8E3" w:rsidR="00854063" w:rsidRPr="00150A6A" w:rsidRDefault="00EE590F" w:rsidP="0085406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Intervention feedback (both verbal and written) is crucial to ensuring that the intervention is having the desired impact for pupils.</w:t>
            </w:r>
          </w:p>
        </w:tc>
        <w:tc>
          <w:tcPr>
            <w:tcW w:w="1417" w:type="dxa"/>
          </w:tcPr>
          <w:p w14:paraId="447252F7" w14:textId="296335B5" w:rsidR="00854063" w:rsidRPr="00150A6A" w:rsidRDefault="00854063" w:rsidP="00EE590F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£</w:t>
            </w:r>
            <w:r w:rsidR="00EE590F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6100</w:t>
            </w:r>
          </w:p>
        </w:tc>
      </w:tr>
      <w:tr w:rsidR="00854063" w:rsidRPr="002954A6" w14:paraId="0213F823" w14:textId="77777777" w:rsidTr="003F4162">
        <w:trPr>
          <w:trHeight w:hRule="exact" w:val="390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7B7AED5" w14:textId="77777777" w:rsidR="00854063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lastRenderedPageBreak/>
              <w:t>Pu</w:t>
            </w:r>
            <w:r>
              <w:rPr>
                <w:rFonts w:ascii="Comic Sans MS" w:hAnsi="Comic Sans MS" w:cs="Arial"/>
                <w:sz w:val="20"/>
                <w:szCs w:val="20"/>
              </w:rPr>
              <w:t>pils assessed by EP.</w:t>
            </w:r>
          </w:p>
          <w:p w14:paraId="7CBAE0FD" w14:textId="77777777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</w:p>
          <w:p w14:paraId="323E7882" w14:textId="28565248" w:rsidR="00854063" w:rsidRPr="00150A6A" w:rsidRDefault="00854063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EHCP assessment carried out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1A1CEB9" w14:textId="129F5E1D" w:rsidR="00854063" w:rsidRPr="00150A6A" w:rsidRDefault="00854063" w:rsidP="0034348F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External agencies support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57844B39" w14:textId="592F8BC5" w:rsidR="00854063" w:rsidRPr="00150A6A" w:rsidRDefault="00A509B6" w:rsidP="0034348F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EHCP in place</w:t>
            </w:r>
            <w:r w:rsidR="00246873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following appeal meeting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. All planned pupils assessed by EP with recommendations in place. 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946B682" w14:textId="161F2145" w:rsidR="00854063" w:rsidRPr="00150A6A" w:rsidRDefault="00A509B6" w:rsidP="00246873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Recruitment of HLTA with Upper </w:t>
            </w:r>
            <w:proofErr w:type="gramStart"/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KS2  experience</w:t>
            </w:r>
            <w:proofErr w:type="gramEnd"/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to be considered</w:t>
            </w:r>
            <w:r w:rsidR="00DA458B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.</w:t>
            </w:r>
            <w:r w:rsidR="00246873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7" w:type="dxa"/>
          </w:tcPr>
          <w:p w14:paraId="78D442CF" w14:textId="5E102071" w:rsidR="00854063" w:rsidRPr="00150A6A" w:rsidRDefault="00EE590F" w:rsidP="00530007">
            <w:pP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£1100</w:t>
            </w:r>
          </w:p>
        </w:tc>
      </w:tr>
      <w:tr w:rsidR="002954A6" w:rsidRPr="002954A6" w14:paraId="5B53F9C7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62E737C9" w14:textId="77777777" w:rsidR="007335B7" w:rsidRPr="002954A6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</w:t>
            </w:r>
            <w:r w:rsidR="006F2883" w:rsidRPr="002954A6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2954A6" w:rsidRPr="002954A6" w14:paraId="13EA6F62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3FA22661" w14:textId="77777777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A71DF8" w14:textId="77777777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359EEB" w14:textId="77777777" w:rsidR="007335B7" w:rsidRPr="002954A6" w:rsidRDefault="006F2883" w:rsidP="0034348F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C1E5F76" w14:textId="77777777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0440ED4A" w14:textId="77777777" w:rsidR="007335B7" w:rsidRPr="002954A6" w:rsidRDefault="007335B7" w:rsidP="0034348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49DBE4EF" w14:textId="77777777" w:rsidR="007335B7" w:rsidRPr="002954A6" w:rsidRDefault="007335B7" w:rsidP="001E7B91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014B3F" w:rsidRPr="00AE78F2" w14:paraId="17C53B0A" w14:textId="77777777" w:rsidTr="00DA458B">
        <w:trPr>
          <w:trHeight w:hRule="exact" w:val="336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3BFABD0" w14:textId="690368A4" w:rsidR="00014B3F" w:rsidRPr="006C7C85" w:rsidRDefault="00014B3F" w:rsidP="0034348F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Self-esteem, self- worth and confidence are boosted in order to increase the capacity for learning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A049B8F" w14:textId="18D61353" w:rsidR="00014B3F" w:rsidRPr="006C7C85" w:rsidRDefault="00014B3F" w:rsidP="00A33F73">
            <w:pPr>
              <w:pStyle w:val="Default"/>
              <w:rPr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Whole School Nurture Approach and </w:t>
            </w:r>
            <w:proofErr w:type="spellStart"/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Nuture</w:t>
            </w:r>
            <w:proofErr w:type="spellEnd"/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Group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D74099F" w14:textId="592B95C0" w:rsidR="00014B3F" w:rsidRPr="00150A6A" w:rsidRDefault="00014B3F" w:rsidP="00014B3F">
            <w:pPr>
              <w:spacing w:before="300" w:after="150"/>
              <w:outlineLvl w:val="1"/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Nurture group has had high impact following </w:t>
            </w: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Whole School LAC and Attachment training, SEN and HT Nurture training, SEN and Parents Adoption training.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</w:t>
            </w: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Training of staff to run the group and provide feedback</w:t>
            </w:r>
          </w:p>
          <w:p w14:paraId="37A1CA84" w14:textId="3327A1E5" w:rsidR="00014B3F" w:rsidRDefault="00DA458B" w:rsidP="00014B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High </w:t>
            </w:r>
            <w:r w:rsidR="00014B3F"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impact 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observed </w:t>
            </w:r>
            <w:r w:rsidR="00014B3F"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through further </w:t>
            </w:r>
            <w:proofErr w:type="spellStart"/>
            <w:r w:rsidR="00014B3F"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Boxhall</w:t>
            </w:r>
            <w:proofErr w:type="spellEnd"/>
            <w:r w:rsidR="00014B3F"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 xml:space="preserve"> profiling and observations.</w:t>
            </w:r>
          </w:p>
          <w:p w14:paraId="0DD07E37" w14:textId="62ED3B1F" w:rsidR="00014B3F" w:rsidRPr="006C7C85" w:rsidRDefault="00014B3F" w:rsidP="00A0003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286BF7A" w14:textId="01ACCBAD" w:rsidR="00014B3F" w:rsidRPr="00014B3F" w:rsidRDefault="00014B3F" w:rsidP="00A0003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14B3F">
              <w:rPr>
                <w:rFonts w:ascii="Comic Sans MS" w:hAnsi="Comic Sans MS" w:cs="Arial"/>
                <w:sz w:val="20"/>
                <w:szCs w:val="20"/>
              </w:rPr>
              <w:t>Continue Nurture Group but decrease the number of students to increase impact.</w:t>
            </w:r>
          </w:p>
        </w:tc>
        <w:tc>
          <w:tcPr>
            <w:tcW w:w="1417" w:type="dxa"/>
          </w:tcPr>
          <w:p w14:paraId="566C6756" w14:textId="4491D6E6" w:rsidR="00014B3F" w:rsidRPr="006C7C85" w:rsidRDefault="00014B3F" w:rsidP="00014B3F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£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610</w:t>
            </w:r>
          </w:p>
        </w:tc>
      </w:tr>
      <w:tr w:rsidR="00014B3F" w:rsidRPr="00AE78F2" w14:paraId="6A577F0E" w14:textId="77777777" w:rsidTr="00014B3F">
        <w:trPr>
          <w:trHeight w:hRule="exact" w:val="277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AEA4DBF" w14:textId="77777777" w:rsidR="00014B3F" w:rsidRPr="00150A6A" w:rsidRDefault="00014B3F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lastRenderedPageBreak/>
              <w:t>PP funding is spent appropriately</w:t>
            </w:r>
          </w:p>
          <w:p w14:paraId="39B59BD0" w14:textId="77777777" w:rsidR="00014B3F" w:rsidRPr="00150A6A" w:rsidRDefault="00014B3F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0727451F" w14:textId="77777777" w:rsidR="00014B3F" w:rsidRPr="00150A6A" w:rsidRDefault="00014B3F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Children’s outcomes improve</w:t>
            </w:r>
          </w:p>
          <w:p w14:paraId="08935F7A" w14:textId="77777777" w:rsidR="00014B3F" w:rsidRPr="00150A6A" w:rsidRDefault="00014B3F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18C27B0D" w14:textId="77777777" w:rsidR="00014B3F" w:rsidRPr="00150A6A" w:rsidRDefault="00014B3F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Website is up to date with necessary</w:t>
            </w:r>
          </w:p>
          <w:p w14:paraId="77F7703F" w14:textId="77777777" w:rsidR="00014B3F" w:rsidRPr="00150A6A" w:rsidRDefault="00014B3F" w:rsidP="00F20445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reports</w:t>
            </w:r>
          </w:p>
          <w:p w14:paraId="6A9A0883" w14:textId="77777777" w:rsidR="00014B3F" w:rsidRPr="00150A6A" w:rsidRDefault="00014B3F" w:rsidP="00F20445">
            <w:pPr>
              <w:autoSpaceDE w:val="0"/>
              <w:autoSpaceDN w:val="0"/>
              <w:adjustRightInd w:val="0"/>
              <w:rPr>
                <w:rFonts w:ascii="Comic Sans MS" w:hAnsi="Comic Sans MS" w:cs="Symbol"/>
                <w:sz w:val="20"/>
                <w:szCs w:val="20"/>
              </w:rPr>
            </w:pPr>
          </w:p>
          <w:p w14:paraId="5DBF9B38" w14:textId="32456B86" w:rsidR="00014B3F" w:rsidRPr="006C7C85" w:rsidRDefault="00014B3F" w:rsidP="0034348F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Governing body is updated regularly with PP funding progress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AB28BC3" w14:textId="637E806E" w:rsidR="00014B3F" w:rsidRPr="006C7C85" w:rsidRDefault="00014B3F" w:rsidP="00A33F73">
            <w:pPr>
              <w:pStyle w:val="Default"/>
              <w:rPr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Measuring the impact of PP funding and reporting – external review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36428035" w14:textId="35721416" w:rsidR="00014B3F" w:rsidRPr="00150A6A" w:rsidRDefault="00014B3F" w:rsidP="00014B3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150A6A">
              <w:rPr>
                <w:rFonts w:ascii="Comic Sans MS" w:hAnsi="Comic Sans MS" w:cs="Arial"/>
                <w:sz w:val="20"/>
                <w:szCs w:val="20"/>
              </w:rPr>
              <w:t>Monitor</w:t>
            </w:r>
            <w:r>
              <w:rPr>
                <w:rFonts w:ascii="Comic Sans MS" w:hAnsi="Comic Sans MS" w:cs="Arial"/>
                <w:sz w:val="20"/>
                <w:szCs w:val="20"/>
              </w:rPr>
              <w:t>ed</w:t>
            </w:r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gramStart"/>
            <w:r w:rsidRPr="00150A6A">
              <w:rPr>
                <w:rFonts w:ascii="Comic Sans MS" w:hAnsi="Comic Sans MS" w:cs="Arial"/>
                <w:sz w:val="20"/>
                <w:szCs w:val="20"/>
              </w:rPr>
              <w:t>impact of PPG spend</w:t>
            </w:r>
            <w:proofErr w:type="gramEnd"/>
            <w:r w:rsidRPr="00150A6A">
              <w:rPr>
                <w:rFonts w:ascii="Comic Sans MS" w:hAnsi="Comic Sans MS" w:cs="Arial"/>
                <w:sz w:val="20"/>
                <w:szCs w:val="20"/>
              </w:rPr>
              <w:t xml:space="preserve"> on PP children</w:t>
            </w:r>
            <w:r w:rsidR="00DA458B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4EA87834" w14:textId="4775914B" w:rsidR="00014B3F" w:rsidRPr="006C7C85" w:rsidRDefault="00014B3F" w:rsidP="00014B3F">
            <w:pPr>
              <w:pStyle w:val="Default"/>
              <w:rPr>
                <w:color w:val="auto"/>
                <w:sz w:val="18"/>
                <w:szCs w:val="18"/>
              </w:rPr>
            </w:pPr>
            <w:r w:rsidRPr="00150A6A">
              <w:rPr>
                <w:rFonts w:ascii="Comic Sans MS" w:hAnsi="Comic Sans MS"/>
                <w:sz w:val="20"/>
                <w:szCs w:val="20"/>
              </w:rPr>
              <w:t>Inform</w:t>
            </w:r>
            <w:r>
              <w:rPr>
                <w:rFonts w:ascii="Comic Sans MS" w:hAnsi="Comic Sans MS"/>
                <w:sz w:val="20"/>
                <w:szCs w:val="20"/>
              </w:rPr>
              <w:t>ed</w:t>
            </w:r>
            <w:r w:rsidRPr="00150A6A">
              <w:rPr>
                <w:rFonts w:ascii="Comic Sans MS" w:hAnsi="Comic Sans MS"/>
                <w:sz w:val="20"/>
                <w:szCs w:val="20"/>
              </w:rPr>
              <w:t xml:space="preserve"> FGB re spending and impact of PP</w:t>
            </w:r>
            <w:bookmarkStart w:id="0" w:name="_GoBack"/>
            <w:bookmarkEnd w:id="0"/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30183DDB" w14:textId="1B9D7489" w:rsidR="00014B3F" w:rsidRPr="00014B3F" w:rsidRDefault="00014B3F" w:rsidP="00A0003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014B3F">
              <w:rPr>
                <w:rFonts w:ascii="Comic Sans MS" w:hAnsi="Comic Sans MS" w:cs="Arial"/>
                <w:sz w:val="20"/>
                <w:szCs w:val="20"/>
              </w:rPr>
              <w:t>Dedicated governor time to monitor and support the review/plan of PP spend is key.</w:t>
            </w:r>
          </w:p>
        </w:tc>
        <w:tc>
          <w:tcPr>
            <w:tcW w:w="1417" w:type="dxa"/>
          </w:tcPr>
          <w:p w14:paraId="2D09C1AB" w14:textId="5BEDDC00" w:rsidR="00014B3F" w:rsidRPr="006C7C85" w:rsidRDefault="00014B3F" w:rsidP="00014B3F">
            <w:pPr>
              <w:rPr>
                <w:rFonts w:ascii="Arial" w:hAnsi="Arial" w:cs="Arial"/>
                <w:sz w:val="18"/>
                <w:szCs w:val="18"/>
              </w:rPr>
            </w:pPr>
            <w:r w:rsidRPr="00150A6A"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£</w:t>
            </w:r>
            <w:r>
              <w:rPr>
                <w:rFonts w:ascii="Comic Sans MS" w:eastAsia="Times New Roman" w:hAnsi="Comic Sans MS" w:cs="Helvetica"/>
                <w:sz w:val="20"/>
                <w:szCs w:val="20"/>
                <w:lang w:eastAsia="en-GB"/>
              </w:rPr>
              <w:t>150</w:t>
            </w:r>
          </w:p>
        </w:tc>
      </w:tr>
    </w:tbl>
    <w:p w14:paraId="0476BE96" w14:textId="77777777" w:rsidR="00766387" w:rsidRPr="00AE78F2" w:rsidRDefault="00766387" w:rsidP="00A33F73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E34A8F" w:rsidRPr="00E34A8F" w14:paraId="1C11AF50" w14:textId="77777777" w:rsidTr="00267F85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14:paraId="5A7A2CB3" w14:textId="77777777" w:rsidR="00766387" w:rsidRPr="00E34A8F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Arial" w:hAnsi="Arial" w:cs="Arial"/>
                <w:b/>
              </w:rPr>
            </w:pPr>
            <w:r w:rsidRPr="00E34A8F">
              <w:rPr>
                <w:rFonts w:ascii="Arial" w:hAnsi="Arial" w:cs="Arial"/>
                <w:b/>
              </w:rPr>
              <w:t>Additional detail</w:t>
            </w:r>
          </w:p>
        </w:tc>
      </w:tr>
      <w:tr w:rsidR="00E34A8F" w:rsidRPr="00E34A8F" w14:paraId="5564785F" w14:textId="77777777" w:rsidTr="004029AD">
        <w:trPr>
          <w:trHeight w:val="1739"/>
        </w:trPr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6D7F5332" w14:textId="77777777" w:rsidR="00ED0F8C" w:rsidRPr="00E34A8F" w:rsidRDefault="00481041" w:rsidP="00B44E17">
            <w:pPr>
              <w:pStyle w:val="ListParagraph"/>
              <w:ind w:left="567"/>
              <w:rPr>
                <w:rFonts w:ascii="Arial" w:hAnsi="Arial" w:cs="Arial"/>
              </w:rPr>
            </w:pPr>
            <w:r w:rsidRPr="00E34A8F">
              <w:rPr>
                <w:rFonts w:ascii="Arial" w:hAnsi="Arial" w:cs="Arial"/>
              </w:rPr>
              <w:t>In this section y</w:t>
            </w:r>
            <w:r w:rsidR="00746605" w:rsidRPr="00E34A8F">
              <w:rPr>
                <w:rFonts w:ascii="Arial" w:hAnsi="Arial" w:cs="Arial"/>
              </w:rPr>
              <w:t>ou can annex</w:t>
            </w:r>
            <w:r w:rsidR="00797116" w:rsidRPr="00E34A8F">
              <w:rPr>
                <w:rFonts w:ascii="Arial" w:hAnsi="Arial" w:cs="Arial"/>
              </w:rPr>
              <w:t xml:space="preserve"> or refer to </w:t>
            </w:r>
            <w:r w:rsidR="00797116" w:rsidRPr="00E34A8F">
              <w:rPr>
                <w:rFonts w:ascii="Arial" w:hAnsi="Arial" w:cs="Arial"/>
                <w:b/>
              </w:rPr>
              <w:t>additional</w:t>
            </w:r>
            <w:r w:rsidR="00797116" w:rsidRPr="00E34A8F">
              <w:rPr>
                <w:rFonts w:ascii="Arial" w:hAnsi="Arial" w:cs="Arial"/>
              </w:rPr>
              <w:t xml:space="preserve"> information which you have used to </w:t>
            </w:r>
            <w:r w:rsidR="00B44E17" w:rsidRPr="00E34A8F">
              <w:rPr>
                <w:rFonts w:ascii="Arial" w:hAnsi="Arial" w:cs="Arial"/>
              </w:rPr>
              <w:t>inform the statement above.</w:t>
            </w:r>
          </w:p>
          <w:p w14:paraId="425BC369" w14:textId="47E53B0B" w:rsidR="00864593" w:rsidRPr="0004731E" w:rsidRDefault="00864593" w:rsidP="0004731E">
            <w:pPr>
              <w:pStyle w:val="ListParagraph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ABD91" w14:textId="77777777" w:rsidR="00AE66C2" w:rsidRDefault="00AE66C2" w:rsidP="0004731E"/>
    <w:sectPr w:rsidR="00AE66C2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3C41" w14:textId="77777777" w:rsidR="002D2C92" w:rsidRDefault="002D2C92" w:rsidP="00CD68B1">
      <w:r>
        <w:separator/>
      </w:r>
    </w:p>
  </w:endnote>
  <w:endnote w:type="continuationSeparator" w:id="0">
    <w:p w14:paraId="642E016D" w14:textId="77777777" w:rsidR="002D2C92" w:rsidRDefault="002D2C92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A2BC3" w14:textId="77777777" w:rsidR="002D2C92" w:rsidRDefault="002D2C92" w:rsidP="00CD68B1">
      <w:r>
        <w:separator/>
      </w:r>
    </w:p>
  </w:footnote>
  <w:footnote w:type="continuationSeparator" w:id="0">
    <w:p w14:paraId="2EE2CB3B" w14:textId="77777777" w:rsidR="002D2C92" w:rsidRDefault="002D2C92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656EB9"/>
    <w:multiLevelType w:val="hybridMultilevel"/>
    <w:tmpl w:val="EA02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61105"/>
    <w:multiLevelType w:val="hybridMultilevel"/>
    <w:tmpl w:val="406276EE"/>
    <w:lvl w:ilvl="0" w:tplc="3FE0E2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0"/>
  </w:num>
  <w:num w:numId="5">
    <w:abstractNumId w:val="21"/>
  </w:num>
  <w:num w:numId="6">
    <w:abstractNumId w:val="10"/>
  </w:num>
  <w:num w:numId="7">
    <w:abstractNumId w:val="8"/>
  </w:num>
  <w:num w:numId="8">
    <w:abstractNumId w:val="9"/>
  </w:num>
  <w:num w:numId="9">
    <w:abstractNumId w:val="28"/>
  </w:num>
  <w:num w:numId="10">
    <w:abstractNumId w:val="22"/>
  </w:num>
  <w:num w:numId="11">
    <w:abstractNumId w:val="15"/>
  </w:num>
  <w:num w:numId="12">
    <w:abstractNumId w:val="7"/>
  </w:num>
  <w:num w:numId="13">
    <w:abstractNumId w:val="14"/>
  </w:num>
  <w:num w:numId="14">
    <w:abstractNumId w:val="3"/>
  </w:num>
  <w:num w:numId="15">
    <w:abstractNumId w:val="26"/>
  </w:num>
  <w:num w:numId="16">
    <w:abstractNumId w:val="25"/>
  </w:num>
  <w:num w:numId="17">
    <w:abstractNumId w:val="13"/>
  </w:num>
  <w:num w:numId="18">
    <w:abstractNumId w:val="1"/>
  </w:num>
  <w:num w:numId="19">
    <w:abstractNumId w:val="20"/>
  </w:num>
  <w:num w:numId="20">
    <w:abstractNumId w:val="4"/>
  </w:num>
  <w:num w:numId="21">
    <w:abstractNumId w:val="24"/>
  </w:num>
  <w:num w:numId="22">
    <w:abstractNumId w:val="27"/>
  </w:num>
  <w:num w:numId="23">
    <w:abstractNumId w:val="6"/>
  </w:num>
  <w:num w:numId="24">
    <w:abstractNumId w:val="11"/>
  </w:num>
  <w:num w:numId="25">
    <w:abstractNumId w:val="19"/>
  </w:num>
  <w:num w:numId="26">
    <w:abstractNumId w:val="23"/>
  </w:num>
  <w:num w:numId="27">
    <w:abstractNumId w:val="5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2"/>
    <w:rsid w:val="000011EF"/>
    <w:rsid w:val="00004FB6"/>
    <w:rsid w:val="00014B3F"/>
    <w:rsid w:val="000315F8"/>
    <w:rsid w:val="0004399F"/>
    <w:rsid w:val="00044840"/>
    <w:rsid w:val="0004731E"/>
    <w:rsid w:val="000473C9"/>
    <w:rsid w:val="000501F0"/>
    <w:rsid w:val="00052324"/>
    <w:rsid w:val="000557F9"/>
    <w:rsid w:val="0006219B"/>
    <w:rsid w:val="00063367"/>
    <w:rsid w:val="000A25FC"/>
    <w:rsid w:val="000B01D5"/>
    <w:rsid w:val="000B0BB9"/>
    <w:rsid w:val="000B25ED"/>
    <w:rsid w:val="000B5413"/>
    <w:rsid w:val="000C2860"/>
    <w:rsid w:val="000C37C2"/>
    <w:rsid w:val="000C4CF8"/>
    <w:rsid w:val="000D0B47"/>
    <w:rsid w:val="000D480D"/>
    <w:rsid w:val="000D754F"/>
    <w:rsid w:val="000D7ED1"/>
    <w:rsid w:val="000E12D2"/>
    <w:rsid w:val="000E4243"/>
    <w:rsid w:val="000E5104"/>
    <w:rsid w:val="001137CF"/>
    <w:rsid w:val="00117186"/>
    <w:rsid w:val="00121D72"/>
    <w:rsid w:val="00125340"/>
    <w:rsid w:val="00125BA7"/>
    <w:rsid w:val="00131CA9"/>
    <w:rsid w:val="001849D6"/>
    <w:rsid w:val="00197E97"/>
    <w:rsid w:val="001B15F3"/>
    <w:rsid w:val="001B794A"/>
    <w:rsid w:val="001C686D"/>
    <w:rsid w:val="001E7B91"/>
    <w:rsid w:val="002175B5"/>
    <w:rsid w:val="00232CF5"/>
    <w:rsid w:val="00240F98"/>
    <w:rsid w:val="00246873"/>
    <w:rsid w:val="00254A66"/>
    <w:rsid w:val="00257811"/>
    <w:rsid w:val="00262114"/>
    <w:rsid w:val="002622B6"/>
    <w:rsid w:val="00267F85"/>
    <w:rsid w:val="002856C3"/>
    <w:rsid w:val="002954A6"/>
    <w:rsid w:val="002962F2"/>
    <w:rsid w:val="002A3DD6"/>
    <w:rsid w:val="002B3394"/>
    <w:rsid w:val="002C4BB0"/>
    <w:rsid w:val="002D0A33"/>
    <w:rsid w:val="002D22A0"/>
    <w:rsid w:val="002D2C92"/>
    <w:rsid w:val="002E686F"/>
    <w:rsid w:val="002F6FB5"/>
    <w:rsid w:val="00320C3A"/>
    <w:rsid w:val="00337056"/>
    <w:rsid w:val="0034348F"/>
    <w:rsid w:val="00351952"/>
    <w:rsid w:val="00366499"/>
    <w:rsid w:val="00373B0B"/>
    <w:rsid w:val="00380587"/>
    <w:rsid w:val="003822C1"/>
    <w:rsid w:val="00390402"/>
    <w:rsid w:val="003957BD"/>
    <w:rsid w:val="003961A3"/>
    <w:rsid w:val="003B5C5D"/>
    <w:rsid w:val="003B6371"/>
    <w:rsid w:val="003C79F6"/>
    <w:rsid w:val="003D2143"/>
    <w:rsid w:val="003E1AD3"/>
    <w:rsid w:val="003F4162"/>
    <w:rsid w:val="003F7BE2"/>
    <w:rsid w:val="004029AD"/>
    <w:rsid w:val="00402EED"/>
    <w:rsid w:val="004107D2"/>
    <w:rsid w:val="004229C7"/>
    <w:rsid w:val="00423264"/>
    <w:rsid w:val="00427B07"/>
    <w:rsid w:val="00435936"/>
    <w:rsid w:val="0044758C"/>
    <w:rsid w:val="00456ABA"/>
    <w:rsid w:val="004642B2"/>
    <w:rsid w:val="004642BC"/>
    <w:rsid w:val="004667CF"/>
    <w:rsid w:val="004667DB"/>
    <w:rsid w:val="00481041"/>
    <w:rsid w:val="0049095E"/>
    <w:rsid w:val="0049188F"/>
    <w:rsid w:val="00492683"/>
    <w:rsid w:val="00496D7D"/>
    <w:rsid w:val="004B08F4"/>
    <w:rsid w:val="004B1FFE"/>
    <w:rsid w:val="004B3C35"/>
    <w:rsid w:val="004B4212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1125E"/>
    <w:rsid w:val="00513227"/>
    <w:rsid w:val="00530007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20"/>
    <w:rsid w:val="005A3451"/>
    <w:rsid w:val="005D06F3"/>
    <w:rsid w:val="005E2CF9"/>
    <w:rsid w:val="005E54F3"/>
    <w:rsid w:val="00601130"/>
    <w:rsid w:val="00611495"/>
    <w:rsid w:val="00620176"/>
    <w:rsid w:val="00626887"/>
    <w:rsid w:val="00630044"/>
    <w:rsid w:val="00630BE0"/>
    <w:rsid w:val="00636313"/>
    <w:rsid w:val="00636F61"/>
    <w:rsid w:val="00683A3C"/>
    <w:rsid w:val="00687B8F"/>
    <w:rsid w:val="006B358C"/>
    <w:rsid w:val="006C7C85"/>
    <w:rsid w:val="006D447D"/>
    <w:rsid w:val="006D5E63"/>
    <w:rsid w:val="006E6C0F"/>
    <w:rsid w:val="006F0B6A"/>
    <w:rsid w:val="006F2883"/>
    <w:rsid w:val="00700CA9"/>
    <w:rsid w:val="007335B7"/>
    <w:rsid w:val="00743BF3"/>
    <w:rsid w:val="00744732"/>
    <w:rsid w:val="00746605"/>
    <w:rsid w:val="00765EFB"/>
    <w:rsid w:val="00766387"/>
    <w:rsid w:val="00767E1D"/>
    <w:rsid w:val="00797116"/>
    <w:rsid w:val="007A2742"/>
    <w:rsid w:val="007B141B"/>
    <w:rsid w:val="007B228E"/>
    <w:rsid w:val="007C2B91"/>
    <w:rsid w:val="007C4F4A"/>
    <w:rsid w:val="007C749E"/>
    <w:rsid w:val="007F271A"/>
    <w:rsid w:val="007F3C16"/>
    <w:rsid w:val="00827203"/>
    <w:rsid w:val="008272F3"/>
    <w:rsid w:val="0084389C"/>
    <w:rsid w:val="00845265"/>
    <w:rsid w:val="0085024F"/>
    <w:rsid w:val="00854063"/>
    <w:rsid w:val="00863790"/>
    <w:rsid w:val="00864593"/>
    <w:rsid w:val="008774AC"/>
    <w:rsid w:val="0088412D"/>
    <w:rsid w:val="008902CA"/>
    <w:rsid w:val="00897D5A"/>
    <w:rsid w:val="008B2407"/>
    <w:rsid w:val="008B7FE5"/>
    <w:rsid w:val="008C10E9"/>
    <w:rsid w:val="008D58CE"/>
    <w:rsid w:val="008E364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26582"/>
    <w:rsid w:val="00972129"/>
    <w:rsid w:val="00972E89"/>
    <w:rsid w:val="00992C5E"/>
    <w:rsid w:val="009E1BD7"/>
    <w:rsid w:val="009E7A9D"/>
    <w:rsid w:val="009F1341"/>
    <w:rsid w:val="009F480D"/>
    <w:rsid w:val="00A00036"/>
    <w:rsid w:val="00A13FBB"/>
    <w:rsid w:val="00A24C51"/>
    <w:rsid w:val="00A32773"/>
    <w:rsid w:val="00A33F73"/>
    <w:rsid w:val="00A37195"/>
    <w:rsid w:val="00A37D2D"/>
    <w:rsid w:val="00A439AF"/>
    <w:rsid w:val="00A509B6"/>
    <w:rsid w:val="00A57107"/>
    <w:rsid w:val="00A60ECF"/>
    <w:rsid w:val="00A6273A"/>
    <w:rsid w:val="00A6366C"/>
    <w:rsid w:val="00A75A89"/>
    <w:rsid w:val="00A77153"/>
    <w:rsid w:val="00A8709B"/>
    <w:rsid w:val="00AB5B2A"/>
    <w:rsid w:val="00AE66C2"/>
    <w:rsid w:val="00AE77EC"/>
    <w:rsid w:val="00AE78F2"/>
    <w:rsid w:val="00B005ED"/>
    <w:rsid w:val="00B01C9A"/>
    <w:rsid w:val="00B13714"/>
    <w:rsid w:val="00B17B33"/>
    <w:rsid w:val="00B31AA4"/>
    <w:rsid w:val="00B3409B"/>
    <w:rsid w:val="00B369C7"/>
    <w:rsid w:val="00B36BB9"/>
    <w:rsid w:val="00B416B9"/>
    <w:rsid w:val="00B44A21"/>
    <w:rsid w:val="00B44E17"/>
    <w:rsid w:val="00B55BC5"/>
    <w:rsid w:val="00B60E7C"/>
    <w:rsid w:val="00B63631"/>
    <w:rsid w:val="00B668B6"/>
    <w:rsid w:val="00B7195B"/>
    <w:rsid w:val="00B72939"/>
    <w:rsid w:val="00B80272"/>
    <w:rsid w:val="00B9382E"/>
    <w:rsid w:val="00B94B1A"/>
    <w:rsid w:val="00BA3C3E"/>
    <w:rsid w:val="00BC54E1"/>
    <w:rsid w:val="00BC7733"/>
    <w:rsid w:val="00BE3670"/>
    <w:rsid w:val="00BE5BCA"/>
    <w:rsid w:val="00C00F3C"/>
    <w:rsid w:val="00C04C4C"/>
    <w:rsid w:val="00C068B2"/>
    <w:rsid w:val="00C102E1"/>
    <w:rsid w:val="00C14FAE"/>
    <w:rsid w:val="00C32D5C"/>
    <w:rsid w:val="00C34113"/>
    <w:rsid w:val="00C35120"/>
    <w:rsid w:val="00C416E8"/>
    <w:rsid w:val="00C70B05"/>
    <w:rsid w:val="00C73995"/>
    <w:rsid w:val="00C75C8D"/>
    <w:rsid w:val="00C77968"/>
    <w:rsid w:val="00C8030B"/>
    <w:rsid w:val="00CA1AF5"/>
    <w:rsid w:val="00CD2230"/>
    <w:rsid w:val="00CD68B1"/>
    <w:rsid w:val="00CE1584"/>
    <w:rsid w:val="00CF02DE"/>
    <w:rsid w:val="00CF1B9B"/>
    <w:rsid w:val="00CF2401"/>
    <w:rsid w:val="00D014A1"/>
    <w:rsid w:val="00D11A2D"/>
    <w:rsid w:val="00D309A5"/>
    <w:rsid w:val="00D35464"/>
    <w:rsid w:val="00D370F4"/>
    <w:rsid w:val="00D4075B"/>
    <w:rsid w:val="00D46E95"/>
    <w:rsid w:val="00D4761E"/>
    <w:rsid w:val="00D504EA"/>
    <w:rsid w:val="00D51EA2"/>
    <w:rsid w:val="00D82EF5"/>
    <w:rsid w:val="00D8454C"/>
    <w:rsid w:val="00D9429A"/>
    <w:rsid w:val="00DA458B"/>
    <w:rsid w:val="00DC3F30"/>
    <w:rsid w:val="00DE33BF"/>
    <w:rsid w:val="00DF0E8E"/>
    <w:rsid w:val="00DF5FD1"/>
    <w:rsid w:val="00DF76AB"/>
    <w:rsid w:val="00E04EE8"/>
    <w:rsid w:val="00E106F9"/>
    <w:rsid w:val="00E20F63"/>
    <w:rsid w:val="00E34A8F"/>
    <w:rsid w:val="00E354EA"/>
    <w:rsid w:val="00E35628"/>
    <w:rsid w:val="00E44E5A"/>
    <w:rsid w:val="00E5066A"/>
    <w:rsid w:val="00E865E4"/>
    <w:rsid w:val="00E96E48"/>
    <w:rsid w:val="00EB090F"/>
    <w:rsid w:val="00EB7216"/>
    <w:rsid w:val="00ED0F8C"/>
    <w:rsid w:val="00EE4D95"/>
    <w:rsid w:val="00EE50D0"/>
    <w:rsid w:val="00EE590F"/>
    <w:rsid w:val="00EF2A09"/>
    <w:rsid w:val="00EF2C1C"/>
    <w:rsid w:val="00EF5BA8"/>
    <w:rsid w:val="00F148B0"/>
    <w:rsid w:val="00F25DF2"/>
    <w:rsid w:val="00F359FE"/>
    <w:rsid w:val="00F35F89"/>
    <w:rsid w:val="00F36497"/>
    <w:rsid w:val="00F367C9"/>
    <w:rsid w:val="00F43A50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C63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0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http://schemas.microsoft.com/sharepoint/v3"/>
    <ds:schemaRef ds:uri="62bda6d9-15dd-4797-9609-2d5e8913862c"/>
  </ds:schemaRefs>
</ds:datastoreItem>
</file>

<file path=customXml/itemProps6.xml><?xml version="1.0" encoding="utf-8"?>
<ds:datastoreItem xmlns:ds="http://schemas.openxmlformats.org/officeDocument/2006/customXml" ds:itemID="{89D23C1F-490C-4A32-B3AB-4FE88839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11425</TotalTime>
  <Pages>12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Matt Lee</cp:lastModifiedBy>
  <cp:revision>25</cp:revision>
  <cp:lastPrinted>2016-08-10T08:54:00Z</cp:lastPrinted>
  <dcterms:created xsi:type="dcterms:W3CDTF">2019-01-15T10:56:00Z</dcterms:created>
  <dcterms:modified xsi:type="dcterms:W3CDTF">2019-01-23T15:19:00Z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